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63DF55EA" w:rsidR="00EB4E25" w:rsidRPr="00EB4E25" w:rsidRDefault="00EB4E25" w:rsidP="00D4005F">
      <w:pPr>
        <w:pStyle w:val="Header"/>
        <w:jc w:val="both"/>
        <w:rPr>
          <w:rFonts w:eastAsia="MS Mincho"/>
          <w:sz w:val="24"/>
          <w:lang w:val="de-DE"/>
        </w:rPr>
      </w:pPr>
      <w:r w:rsidRPr="00EB4E25">
        <w:rPr>
          <w:rFonts w:eastAsia="MS Mincho"/>
          <w:sz w:val="24"/>
          <w:lang w:val="de-DE"/>
        </w:rPr>
        <w:t>3GPP TSG-RAN WG2 Meeting #1</w:t>
      </w:r>
      <w:r w:rsidR="00A2212B">
        <w:rPr>
          <w:rFonts w:eastAsia="MS Mincho"/>
          <w:sz w:val="24"/>
          <w:lang w:val="de-DE"/>
        </w:rPr>
        <w:t>2</w:t>
      </w:r>
      <w:r w:rsidR="00B25215">
        <w:rPr>
          <w:rFonts w:eastAsia="MS Mincho"/>
          <w:sz w:val="24"/>
          <w:lang w:val="de-DE"/>
        </w:rPr>
        <w:t>7</w:t>
      </w:r>
      <w:r w:rsidRPr="00EB4E25"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 w:rsidR="00942258">
        <w:rPr>
          <w:rFonts w:eastAsia="MS Mincho"/>
          <w:sz w:val="24"/>
          <w:lang w:val="de-DE"/>
        </w:rPr>
        <w:t xml:space="preserve">            </w:t>
      </w:r>
      <w:r w:rsidR="005330DD" w:rsidRPr="005330DD">
        <w:t xml:space="preserve"> </w:t>
      </w:r>
      <w:r w:rsidR="003C7ED5">
        <w:t xml:space="preserve">     </w:t>
      </w:r>
      <w:r w:rsidR="00AB27A8" w:rsidRPr="00AB27A8">
        <w:rPr>
          <w:rFonts w:eastAsia="MS Mincho"/>
          <w:sz w:val="24"/>
          <w:lang w:val="de-DE"/>
        </w:rPr>
        <w:t>R2-2406821</w:t>
      </w:r>
    </w:p>
    <w:p w14:paraId="49BCA891" w14:textId="3FCD0D78" w:rsidR="00EB4E25" w:rsidRPr="005456F4" w:rsidRDefault="00461DEB" w:rsidP="00D4005F">
      <w:pPr>
        <w:pStyle w:val="Header"/>
        <w:jc w:val="both"/>
        <w:rPr>
          <w:rFonts w:eastAsia="MS Mincho"/>
          <w:b w:val="0"/>
          <w:bCs/>
          <w:sz w:val="24"/>
          <w:lang w:val="de-DE"/>
        </w:rPr>
      </w:pPr>
      <w:bookmarkStart w:id="0" w:name="_Hlk173167520"/>
      <w:r>
        <w:rPr>
          <w:rFonts w:eastAsia="Yu Mincho"/>
          <w:sz w:val="24"/>
        </w:rPr>
        <w:t>Masstricht</w:t>
      </w:r>
      <w:r w:rsidR="00A2212B" w:rsidRPr="00736F21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Netherlands</w:t>
      </w:r>
      <w:r w:rsidR="00A2212B" w:rsidRPr="00736F21">
        <w:rPr>
          <w:rFonts w:eastAsia="Yu Mincho"/>
          <w:sz w:val="24"/>
        </w:rPr>
        <w:t>,</w:t>
      </w:r>
      <w:r w:rsidR="00E2748A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Aug</w:t>
      </w:r>
      <w:r w:rsidR="00A2212B"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19</w:t>
      </w:r>
      <w:r w:rsidR="00A2212B" w:rsidRPr="00461DEB">
        <w:rPr>
          <w:rFonts w:eastAsia="Yu Mincho"/>
          <w:sz w:val="24"/>
          <w:vertAlign w:val="superscript"/>
        </w:rPr>
        <w:t>th</w:t>
      </w:r>
      <w:r w:rsidR="00A2212B"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–</w:t>
      </w:r>
      <w:r w:rsidR="00A2212B"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23</w:t>
      </w:r>
      <w:r w:rsidRPr="00461DEB">
        <w:rPr>
          <w:rFonts w:eastAsia="Yu Mincho"/>
          <w:sz w:val="24"/>
          <w:vertAlign w:val="superscript"/>
        </w:rPr>
        <w:t>rd</w:t>
      </w:r>
      <w:r>
        <w:rPr>
          <w:rFonts w:eastAsia="Yu Mincho"/>
          <w:sz w:val="24"/>
        </w:rPr>
        <w:t>,</w:t>
      </w:r>
      <w:r w:rsidR="00A2212B" w:rsidRPr="00736F21">
        <w:rPr>
          <w:rFonts w:eastAsia="Yu Mincho"/>
          <w:sz w:val="24"/>
        </w:rPr>
        <w:t xml:space="preserve"> 2024</w:t>
      </w:r>
      <w:r w:rsidR="005456F4">
        <w:rPr>
          <w:rFonts w:eastAsia="Yu Mincho"/>
          <w:sz w:val="24"/>
        </w:rPr>
        <w:t xml:space="preserve">                                      Revision of</w:t>
      </w:r>
      <w:r w:rsidR="005456F4" w:rsidRPr="005456F4">
        <w:rPr>
          <w:rFonts w:eastAsia="Yu Mincho"/>
          <w:sz w:val="24"/>
        </w:rPr>
        <w:t xml:space="preserve"> R2-2405132</w:t>
      </w:r>
    </w:p>
    <w:bookmarkEnd w:id="0"/>
    <w:p w14:paraId="403CB9C0" w14:textId="77777777" w:rsidR="00A209D6" w:rsidRPr="00EB4E25" w:rsidRDefault="00A209D6" w:rsidP="00D4005F">
      <w:pPr>
        <w:pStyle w:val="Header"/>
        <w:jc w:val="both"/>
        <w:rPr>
          <w:bCs/>
          <w:noProof w:val="0"/>
          <w:sz w:val="24"/>
          <w:lang w:val="de-DE"/>
        </w:rPr>
      </w:pPr>
    </w:p>
    <w:p w14:paraId="74AEDB1B" w14:textId="228DA100" w:rsidR="00A209D6" w:rsidRPr="00B266B0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2337D">
        <w:rPr>
          <w:rFonts w:cs="Arial"/>
          <w:b/>
          <w:bCs/>
          <w:sz w:val="24"/>
        </w:rPr>
        <w:t>8</w:t>
      </w:r>
      <w:r w:rsidR="00EC7040">
        <w:rPr>
          <w:rFonts w:cs="Arial"/>
          <w:b/>
          <w:bCs/>
          <w:sz w:val="24"/>
        </w:rPr>
        <w:t>.</w:t>
      </w:r>
      <w:r w:rsidR="00D2337D">
        <w:rPr>
          <w:rFonts w:cs="Arial"/>
          <w:b/>
          <w:bCs/>
          <w:sz w:val="24"/>
        </w:rPr>
        <w:t>9</w:t>
      </w:r>
      <w:r w:rsidR="00EC7040">
        <w:rPr>
          <w:rFonts w:cs="Arial"/>
          <w:b/>
          <w:bCs/>
          <w:sz w:val="24"/>
        </w:rPr>
        <w:t>.</w:t>
      </w:r>
      <w:r w:rsidR="00D2337D">
        <w:rPr>
          <w:rFonts w:cs="Arial"/>
          <w:b/>
          <w:bCs/>
          <w:sz w:val="24"/>
        </w:rPr>
        <w:t>2</w:t>
      </w:r>
    </w:p>
    <w:p w14:paraId="73188B46" w14:textId="3872A4E7" w:rsidR="00A209D6" w:rsidRPr="00B266B0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3F081366" w:rsidR="00A209D6" w:rsidRPr="00EC7040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val="en-US"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OLE_LINK45"/>
      <w:r w:rsidR="001A1113">
        <w:rPr>
          <w:rFonts w:ascii="Arial" w:hAnsi="Arial" w:cs="Arial"/>
          <w:b/>
          <w:bCs/>
          <w:sz w:val="24"/>
        </w:rPr>
        <w:t>RAN2 impact on S&amp;F mode</w:t>
      </w:r>
    </w:p>
    <w:bookmarkEnd w:id="1"/>
    <w:p w14:paraId="6FEB19D6" w14:textId="18A0ADEC" w:rsidR="00A209D6" w:rsidRPr="00B266B0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D4005F">
      <w:pPr>
        <w:pStyle w:val="Heading1"/>
        <w:jc w:val="both"/>
      </w:pPr>
      <w:r>
        <w:t>Introduction</w:t>
      </w:r>
    </w:p>
    <w:p w14:paraId="63555EFB" w14:textId="4F1C548F" w:rsidR="00020D67" w:rsidRPr="00983CD2" w:rsidRDefault="00020D67" w:rsidP="00020D67">
      <w:pPr>
        <w:spacing w:after="0"/>
        <w:rPr>
          <w:rFonts w:ascii="Arial" w:eastAsia="SimSun" w:hAnsi="Arial" w:cs="Arial"/>
          <w:bCs/>
          <w:lang w:val="en-US" w:eastAsia="zh-CN"/>
        </w:rPr>
      </w:pPr>
      <w:r w:rsidRPr="00983CD2">
        <w:rPr>
          <w:rFonts w:ascii="Arial" w:eastAsia="SimSun" w:hAnsi="Arial" w:cs="Arial"/>
          <w:bCs/>
          <w:lang w:eastAsia="zh-CN"/>
        </w:rPr>
        <w:t xml:space="preserve">Rel-19 </w:t>
      </w:r>
      <w:r w:rsidR="003F3E02" w:rsidRPr="00983CD2">
        <w:rPr>
          <w:rFonts w:ascii="Arial" w:eastAsia="SimSun" w:hAnsi="Arial" w:cs="Arial"/>
          <w:bCs/>
          <w:lang w:eastAsia="zh-CN"/>
        </w:rPr>
        <w:t xml:space="preserve">IoT NTN </w:t>
      </w:r>
      <w:r w:rsidRPr="00983CD2">
        <w:rPr>
          <w:rFonts w:ascii="Arial" w:eastAsia="SimSun" w:hAnsi="Arial" w:cs="Arial"/>
          <w:bCs/>
          <w:lang w:eastAsia="zh-CN"/>
        </w:rPr>
        <w:t>work item was revised in RAN#10</w:t>
      </w:r>
      <w:r w:rsidR="0014419E">
        <w:rPr>
          <w:rFonts w:ascii="Arial" w:eastAsia="SimSun" w:hAnsi="Arial" w:cs="Arial"/>
          <w:bCs/>
          <w:lang w:eastAsia="zh-CN"/>
        </w:rPr>
        <w:t>4</w:t>
      </w:r>
      <w:r w:rsidRPr="00983CD2">
        <w:rPr>
          <w:rFonts w:ascii="Arial" w:eastAsia="SimSun" w:hAnsi="Arial" w:cs="Arial"/>
          <w:bCs/>
          <w:lang w:eastAsia="zh-CN"/>
        </w:rPr>
        <w:t xml:space="preserve"> </w:t>
      </w:r>
      <w:r w:rsidRPr="00983CD2">
        <w:rPr>
          <w:rFonts w:ascii="Arial" w:eastAsia="SimSun" w:hAnsi="Arial" w:cs="Arial"/>
          <w:bCs/>
          <w:lang w:val="en-US" w:eastAsia="zh-CN"/>
        </w:rPr>
        <w:t>[1]</w:t>
      </w:r>
      <w:r w:rsidR="00D11732" w:rsidRPr="00983CD2">
        <w:rPr>
          <w:rFonts w:ascii="Arial" w:eastAsia="SimSun" w:hAnsi="Arial" w:cs="Arial"/>
          <w:bCs/>
          <w:lang w:val="en-US" w:eastAsia="zh-CN"/>
        </w:rPr>
        <w:t xml:space="preserve">, one of the </w:t>
      </w:r>
      <w:r w:rsidR="00E12DF0" w:rsidRPr="00983CD2">
        <w:rPr>
          <w:rFonts w:ascii="Arial" w:eastAsia="SimSun" w:hAnsi="Arial" w:cs="Arial"/>
          <w:bCs/>
          <w:lang w:val="en-US" w:eastAsia="zh-CN"/>
        </w:rPr>
        <w:t>objectives</w:t>
      </w:r>
      <w:r w:rsidR="00D11732" w:rsidRPr="00983CD2">
        <w:rPr>
          <w:rFonts w:ascii="Arial" w:eastAsia="SimSun" w:hAnsi="Arial" w:cs="Arial"/>
          <w:bCs/>
          <w:lang w:val="en-US" w:eastAsia="zh-CN"/>
        </w:rPr>
        <w:t xml:space="preserve"> is to support S&amp;F operation, as below:</w:t>
      </w:r>
    </w:p>
    <w:p w14:paraId="6BA29606" w14:textId="77777777" w:rsidR="00D11732" w:rsidRPr="00020D67" w:rsidRDefault="00D11732" w:rsidP="00020D67">
      <w:pPr>
        <w:spacing w:after="0"/>
        <w:rPr>
          <w:rFonts w:eastAsia="SimSun"/>
          <w:bCs/>
          <w:lang w:val="en-US" w:eastAsia="zh-CN"/>
        </w:rPr>
      </w:pPr>
    </w:p>
    <w:p w14:paraId="4692DFD4" w14:textId="77777777" w:rsidR="00020D67" w:rsidRDefault="00020D67" w:rsidP="00020D67">
      <w:pPr>
        <w:numPr>
          <w:ilvl w:val="0"/>
          <w:numId w:val="26"/>
        </w:numPr>
        <w:rPr>
          <w:bCs/>
        </w:rPr>
      </w:pPr>
      <w:r>
        <w:rPr>
          <w:bCs/>
        </w:rPr>
        <w:t xml:space="preserve">Support of </w:t>
      </w:r>
      <w:bookmarkStart w:id="2" w:name="OLE_LINK13"/>
      <w:proofErr w:type="spellStart"/>
      <w:r>
        <w:rPr>
          <w:bCs/>
        </w:rPr>
        <w:t>Store&amp;Forward</w:t>
      </w:r>
      <w:proofErr w:type="spellEnd"/>
      <w:r>
        <w:rPr>
          <w:bCs/>
        </w:rPr>
        <w:t xml:space="preserve"> (S&amp;F)</w:t>
      </w:r>
      <w:bookmarkEnd w:id="2"/>
      <w:r>
        <w:rPr>
          <w:bCs/>
        </w:rPr>
        <w:t xml:space="preserve"> satellite operation with full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as regenerative payload, therefore:</w:t>
      </w:r>
    </w:p>
    <w:p w14:paraId="0BA19499" w14:textId="28B7180D" w:rsidR="00020D67" w:rsidRDefault="00020D67" w:rsidP="00020D67">
      <w:pPr>
        <w:numPr>
          <w:ilvl w:val="1"/>
          <w:numId w:val="26"/>
        </w:numPr>
        <w:spacing w:after="0"/>
        <w:rPr>
          <w:bCs/>
        </w:rPr>
      </w:pPr>
      <w:r>
        <w:rPr>
          <w:bCs/>
        </w:rPr>
        <w:t>Define the necessary enhancements into E-UTRAN (network &amp; UE) to support S&amp;F operation for delay-tolerant services [RAN3, RAN2]</w:t>
      </w:r>
    </w:p>
    <w:p w14:paraId="50CE571F" w14:textId="77777777" w:rsidR="00020D67" w:rsidRDefault="00020D67" w:rsidP="00020D67">
      <w:pPr>
        <w:numPr>
          <w:ilvl w:val="2"/>
          <w:numId w:val="26"/>
        </w:numPr>
        <w:spacing w:after="0"/>
        <w:rPr>
          <w:bCs/>
        </w:rPr>
      </w:pPr>
      <w:r>
        <w:rPr>
          <w:bCs/>
        </w:rPr>
        <w:t>At least specify necessary enhancements e.g. related to S1 protocol, especially to address the feeder link switch over as needed [RAN3]</w:t>
      </w:r>
    </w:p>
    <w:p w14:paraId="16F11A2E" w14:textId="77777777" w:rsidR="00020D67" w:rsidRDefault="00020D67" w:rsidP="00020D67">
      <w:pPr>
        <w:spacing w:after="0"/>
        <w:rPr>
          <w:bCs/>
        </w:rPr>
      </w:pPr>
    </w:p>
    <w:p w14:paraId="3A8608FD" w14:textId="77777777" w:rsidR="00020D67" w:rsidRDefault="00020D67" w:rsidP="00020D67">
      <w:pPr>
        <w:spacing w:after="0"/>
        <w:ind w:left="720"/>
        <w:rPr>
          <w:bCs/>
        </w:rPr>
      </w:pPr>
      <w:r>
        <w:rPr>
          <w:bCs/>
        </w:rPr>
        <w:t>Note: Strive to minimise UE impact.</w:t>
      </w:r>
    </w:p>
    <w:p w14:paraId="4313A72E" w14:textId="77777777" w:rsidR="00020D67" w:rsidRDefault="00020D67" w:rsidP="00020D67">
      <w:pPr>
        <w:spacing w:after="0"/>
        <w:rPr>
          <w:bCs/>
        </w:rPr>
      </w:pPr>
    </w:p>
    <w:p w14:paraId="64015E4F" w14:textId="368E9BFD" w:rsidR="00020D67" w:rsidRDefault="00020D67" w:rsidP="00020D67">
      <w:pPr>
        <w:spacing w:after="0"/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5923BA65" w14:textId="77777777" w:rsidR="000E0023" w:rsidRDefault="000E0023" w:rsidP="00020D67">
      <w:pPr>
        <w:spacing w:after="0"/>
        <w:ind w:left="720"/>
        <w:rPr>
          <w:bCs/>
        </w:rPr>
      </w:pPr>
    </w:p>
    <w:p w14:paraId="1802FE99" w14:textId="2ACDB560" w:rsidR="00ED4DA4" w:rsidRPr="00BD784B" w:rsidRDefault="000E0023" w:rsidP="00090418">
      <w:pPr>
        <w:spacing w:after="0"/>
        <w:jc w:val="both"/>
        <w:rPr>
          <w:rFonts w:ascii="Arial" w:eastAsia="SimSun" w:hAnsi="Arial" w:cs="Arial"/>
          <w:bCs/>
          <w:lang w:eastAsia="zh-CN"/>
        </w:rPr>
      </w:pPr>
      <w:r w:rsidRPr="00BD784B">
        <w:rPr>
          <w:rFonts w:ascii="Arial" w:eastAsia="SimSun" w:hAnsi="Arial" w:cs="Arial"/>
          <w:bCs/>
          <w:lang w:eastAsia="zh-CN"/>
        </w:rPr>
        <w:t>A study report</w:t>
      </w:r>
      <w:r w:rsidR="00692A9A">
        <w:rPr>
          <w:rFonts w:ascii="Arial" w:eastAsia="SimSun" w:hAnsi="Arial" w:cs="Arial"/>
          <w:bCs/>
          <w:lang w:val="en-US" w:eastAsia="zh-CN"/>
        </w:rPr>
        <w:t>,</w:t>
      </w:r>
      <w:r w:rsidRPr="00BD784B">
        <w:rPr>
          <w:rFonts w:ascii="Arial" w:eastAsia="SimSun" w:hAnsi="Arial" w:cs="Arial"/>
          <w:bCs/>
          <w:lang w:eastAsia="zh-CN"/>
        </w:rPr>
        <w:t xml:space="preserve"> 23.700-29</w:t>
      </w:r>
      <w:r w:rsidR="00BD784B" w:rsidRPr="00BD784B">
        <w:rPr>
          <w:rFonts w:ascii="Arial" w:eastAsia="SimSun" w:hAnsi="Arial" w:cs="Arial"/>
          <w:bCs/>
          <w:lang w:eastAsia="zh-CN"/>
        </w:rPr>
        <w:t xml:space="preserve"> [</w:t>
      </w:r>
      <w:r w:rsidR="007B21A8">
        <w:rPr>
          <w:rFonts w:ascii="Arial" w:eastAsia="SimSun" w:hAnsi="Arial" w:cs="Arial"/>
          <w:bCs/>
          <w:lang w:eastAsia="zh-CN"/>
        </w:rPr>
        <w:t>2</w:t>
      </w:r>
      <w:r w:rsidR="00BD784B" w:rsidRPr="00BD784B">
        <w:rPr>
          <w:rFonts w:ascii="Arial" w:eastAsia="SimSun" w:hAnsi="Arial" w:cs="Arial"/>
          <w:bCs/>
          <w:lang w:eastAsia="zh-CN"/>
        </w:rPr>
        <w:t>]</w:t>
      </w:r>
      <w:r w:rsidR="00692A9A">
        <w:rPr>
          <w:rFonts w:ascii="Arial" w:eastAsia="SimSun" w:hAnsi="Arial" w:cs="Arial"/>
          <w:bCs/>
          <w:lang w:eastAsia="zh-CN"/>
        </w:rPr>
        <w:t>,</w:t>
      </w:r>
      <w:r w:rsidRPr="00BD784B">
        <w:rPr>
          <w:rFonts w:ascii="Arial" w:eastAsia="SimSun" w:hAnsi="Arial" w:cs="Arial"/>
          <w:bCs/>
          <w:lang w:eastAsia="zh-CN"/>
        </w:rPr>
        <w:t xml:space="preserve"> 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on </w:t>
      </w:r>
      <w:r w:rsidR="00692A9A">
        <w:rPr>
          <w:rFonts w:ascii="Arial" w:eastAsia="SimSun" w:hAnsi="Arial" w:cs="Arial"/>
          <w:bCs/>
          <w:lang w:eastAsia="zh-CN"/>
        </w:rPr>
        <w:t xml:space="preserve">the </w:t>
      </w:r>
      <w:r w:rsidR="00396509" w:rsidRPr="00BD784B">
        <w:rPr>
          <w:rFonts w:ascii="Arial" w:eastAsia="SimSun" w:hAnsi="Arial" w:cs="Arial"/>
          <w:bCs/>
          <w:lang w:eastAsia="zh-CN"/>
        </w:rPr>
        <w:t>integration of satellite components in the 5G architecture Phase 3</w:t>
      </w:r>
      <w:r w:rsidRPr="00BD784B">
        <w:rPr>
          <w:rFonts w:ascii="Arial" w:eastAsia="SimSun" w:hAnsi="Arial" w:cs="Arial"/>
          <w:bCs/>
          <w:lang w:eastAsia="zh-CN"/>
        </w:rPr>
        <w:t xml:space="preserve"> has been released by 3GPP SA2.</w:t>
      </w:r>
      <w:r w:rsidR="00692A9A">
        <w:rPr>
          <w:rFonts w:ascii="Arial" w:eastAsia="SimSun" w:hAnsi="Arial" w:cs="Arial"/>
          <w:bCs/>
          <w:lang w:eastAsia="zh-CN"/>
        </w:rPr>
        <w:t xml:space="preserve"> The c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onclusion for Key Issue #2: Support of Store and Forward Satellite operation </w:t>
      </w:r>
      <w:r w:rsidR="00692A9A">
        <w:rPr>
          <w:rFonts w:ascii="Arial" w:eastAsia="SimSun" w:hAnsi="Arial" w:cs="Arial"/>
          <w:bCs/>
          <w:lang w:eastAsia="zh-CN"/>
        </w:rPr>
        <w:t>has been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 made. Two types of system architecture can be adopted by operation deployment: a full CN onboard the satellite or </w:t>
      </w:r>
      <w:r w:rsidR="00692A9A">
        <w:rPr>
          <w:rFonts w:ascii="Arial" w:eastAsia="SimSun" w:hAnsi="Arial" w:cs="Arial"/>
          <w:bCs/>
          <w:lang w:eastAsia="zh-CN"/>
        </w:rPr>
        <w:t xml:space="preserve">a </w:t>
      </w:r>
      <w:r w:rsidR="00396509" w:rsidRPr="00BD784B">
        <w:rPr>
          <w:rFonts w:ascii="Arial" w:eastAsia="SimSun" w:hAnsi="Arial" w:cs="Arial"/>
          <w:bCs/>
          <w:lang w:eastAsia="zh-CN"/>
        </w:rPr>
        <w:t>Split MME architecture.</w:t>
      </w:r>
    </w:p>
    <w:p w14:paraId="5258C109" w14:textId="21EADA6D" w:rsidR="00ED4DA4" w:rsidRDefault="00087013" w:rsidP="00ED4DA4">
      <w:pPr>
        <w:spacing w:before="120" w:after="120"/>
        <w:jc w:val="both"/>
        <w:rPr>
          <w:rFonts w:ascii="Arial" w:hAnsi="Arial" w:cs="Arial"/>
        </w:rPr>
      </w:pPr>
      <w:r w:rsidRPr="00087013">
        <w:rPr>
          <w:rFonts w:ascii="Arial" w:hAnsi="Arial" w:cs="Arial"/>
        </w:rPr>
        <w:t xml:space="preserve">In this contribution, we share our view on </w:t>
      </w:r>
      <w:r>
        <w:rPr>
          <w:rFonts w:ascii="Arial" w:hAnsi="Arial" w:cs="Arial"/>
        </w:rPr>
        <w:t>S&amp;F</w:t>
      </w:r>
      <w:r w:rsidRPr="00087013">
        <w:rPr>
          <w:rFonts w:ascii="Arial" w:hAnsi="Arial" w:cs="Arial"/>
        </w:rPr>
        <w:t xml:space="preserve"> </w:t>
      </w:r>
      <w:r w:rsidR="00692A9A">
        <w:rPr>
          <w:rFonts w:ascii="Arial" w:hAnsi="Arial" w:cs="Arial"/>
        </w:rPr>
        <w:t>mode</w:t>
      </w:r>
      <w:r w:rsidR="007A04C8">
        <w:rPr>
          <w:rFonts w:ascii="Arial" w:hAnsi="Arial" w:cs="Arial"/>
        </w:rPr>
        <w:t xml:space="preserve">, incorporating input from </w:t>
      </w:r>
      <w:r w:rsidR="00692A9A">
        <w:rPr>
          <w:rFonts w:ascii="Arial" w:hAnsi="Arial" w:cs="Arial"/>
        </w:rPr>
        <w:t>SA2</w:t>
      </w:r>
      <w:r w:rsidRPr="00087013">
        <w:rPr>
          <w:rFonts w:ascii="Arial" w:hAnsi="Arial" w:cs="Arial"/>
        </w:rPr>
        <w:t>.</w:t>
      </w:r>
    </w:p>
    <w:p w14:paraId="7D27CBE5" w14:textId="77777777" w:rsidR="003F5181" w:rsidRPr="00ED4DA4" w:rsidRDefault="003F5181" w:rsidP="00ED4DA4">
      <w:pPr>
        <w:spacing w:before="120" w:after="120"/>
        <w:jc w:val="both"/>
        <w:rPr>
          <w:rFonts w:ascii="Arial" w:hAnsi="Arial" w:cs="Arial"/>
        </w:rPr>
      </w:pPr>
    </w:p>
    <w:p w14:paraId="51ABF603" w14:textId="03EC42EF" w:rsidR="00DC6A61" w:rsidRDefault="00DC6A61" w:rsidP="00D4005F">
      <w:pPr>
        <w:pStyle w:val="Heading1"/>
        <w:jc w:val="both"/>
        <w:rPr>
          <w:rFonts w:cs="Arial"/>
        </w:rPr>
      </w:pPr>
      <w:r w:rsidRPr="004E3E11">
        <w:rPr>
          <w:rFonts w:cs="Arial"/>
        </w:rPr>
        <w:t>Discussion</w:t>
      </w:r>
    </w:p>
    <w:p w14:paraId="5AA1C356" w14:textId="018CFB20" w:rsidR="00C02DB6" w:rsidRPr="001125F7" w:rsidRDefault="00C02DB6" w:rsidP="00153F22">
      <w:pPr>
        <w:spacing w:after="0"/>
        <w:rPr>
          <w:rFonts w:ascii="Arial" w:hAnsi="Arial" w:cs="Arial"/>
          <w:b/>
          <w:bCs/>
          <w:u w:val="single"/>
          <w:lang w:eastAsia="en-US"/>
        </w:rPr>
      </w:pPr>
      <w:bookmarkStart w:id="3" w:name="OLE_LINK9"/>
      <w:r w:rsidRPr="001125F7">
        <w:rPr>
          <w:rFonts w:ascii="Arial" w:hAnsi="Arial" w:cs="Arial"/>
          <w:b/>
          <w:bCs/>
          <w:u w:val="single"/>
          <w:lang w:eastAsia="en-US"/>
        </w:rPr>
        <w:t>S&amp;F indication</w:t>
      </w:r>
    </w:p>
    <w:bookmarkEnd w:id="3"/>
    <w:p w14:paraId="1ED4AFD5" w14:textId="77777777" w:rsidR="00153F22" w:rsidRDefault="00153F22" w:rsidP="00153F22">
      <w:pPr>
        <w:spacing w:after="0"/>
        <w:jc w:val="both"/>
        <w:rPr>
          <w:rFonts w:ascii="Arial" w:hAnsi="Arial" w:cs="Arial"/>
          <w:lang w:eastAsia="en-US"/>
        </w:rPr>
      </w:pPr>
    </w:p>
    <w:p w14:paraId="722D23C1" w14:textId="010B053D" w:rsidR="00BD784B" w:rsidRDefault="00BD784B" w:rsidP="00153F22">
      <w:pPr>
        <w:spacing w:after="0"/>
        <w:jc w:val="both"/>
        <w:rPr>
          <w:rFonts w:ascii="Arial" w:hAnsi="Arial" w:cs="Arial"/>
          <w:lang w:eastAsia="en-US"/>
        </w:rPr>
      </w:pPr>
      <w:r w:rsidRPr="001125F7">
        <w:rPr>
          <w:rFonts w:ascii="Arial" w:hAnsi="Arial" w:cs="Arial"/>
          <w:lang w:eastAsia="en-US"/>
        </w:rPr>
        <w:t xml:space="preserve">In RAN2#125bis, it </w:t>
      </w:r>
      <w:r w:rsidR="007A04C8" w:rsidRPr="001125F7">
        <w:rPr>
          <w:rFonts w:ascii="Arial" w:hAnsi="Arial" w:cs="Arial"/>
          <w:lang w:eastAsia="en-US"/>
        </w:rPr>
        <w:t>was</w:t>
      </w:r>
      <w:r w:rsidRPr="001125F7">
        <w:rPr>
          <w:rFonts w:ascii="Arial" w:hAnsi="Arial" w:cs="Arial"/>
          <w:lang w:eastAsia="en-US"/>
        </w:rPr>
        <w:t xml:space="preserve"> agreed that IoT NTN network sh</w:t>
      </w:r>
      <w:r w:rsidR="007A04C8" w:rsidRPr="001125F7">
        <w:rPr>
          <w:rFonts w:ascii="Arial" w:hAnsi="Arial" w:cs="Arial"/>
          <w:lang w:eastAsia="en-US"/>
        </w:rPr>
        <w:t>ould</w:t>
      </w:r>
      <w:r w:rsidRPr="001125F7">
        <w:rPr>
          <w:rFonts w:ascii="Arial" w:hAnsi="Arial" w:cs="Arial"/>
          <w:lang w:eastAsia="en-US"/>
        </w:rPr>
        <w:t xml:space="preserve"> be able to inform UE whether S&amp;F Satellite operation is applied. Furthermore, in RAN2#126, it </w:t>
      </w:r>
      <w:r w:rsidR="007A04C8" w:rsidRPr="001125F7">
        <w:rPr>
          <w:rFonts w:ascii="Arial" w:hAnsi="Arial" w:cs="Arial"/>
          <w:lang w:eastAsia="en-US"/>
        </w:rPr>
        <w:t>was</w:t>
      </w:r>
      <w:r w:rsidRPr="001125F7">
        <w:rPr>
          <w:rFonts w:ascii="Arial" w:hAnsi="Arial" w:cs="Arial"/>
          <w:lang w:eastAsia="en-US"/>
        </w:rPr>
        <w:t xml:space="preserve"> agree</w:t>
      </w:r>
      <w:r w:rsidR="007A04C8" w:rsidRPr="001125F7">
        <w:rPr>
          <w:rFonts w:ascii="Arial" w:hAnsi="Arial" w:cs="Arial"/>
          <w:lang w:eastAsia="en-US"/>
        </w:rPr>
        <w:t>d</w:t>
      </w:r>
      <w:r w:rsidRPr="001125F7">
        <w:rPr>
          <w:rFonts w:ascii="Arial" w:hAnsi="Arial" w:cs="Arial"/>
          <w:lang w:eastAsia="en-US"/>
        </w:rPr>
        <w:t xml:space="preserve"> that the S&amp;F indication can be provide by SIB</w:t>
      </w:r>
      <w:r w:rsidR="007A04C8" w:rsidRPr="001125F7">
        <w:rPr>
          <w:rFonts w:ascii="Arial" w:hAnsi="Arial" w:cs="Arial"/>
          <w:lang w:eastAsia="en-US"/>
        </w:rPr>
        <w:t>,</w:t>
      </w:r>
      <w:r w:rsidRPr="001125F7">
        <w:rPr>
          <w:rFonts w:ascii="Arial" w:hAnsi="Arial" w:cs="Arial"/>
          <w:lang w:eastAsia="en-US"/>
        </w:rPr>
        <w:t xml:space="preserve"> and no NAS indication is needed.</w:t>
      </w:r>
    </w:p>
    <w:p w14:paraId="66520CDC" w14:textId="77777777" w:rsidR="00153F22" w:rsidRPr="001125F7" w:rsidRDefault="00153F22" w:rsidP="00153F22">
      <w:pPr>
        <w:spacing w:after="0"/>
        <w:jc w:val="both"/>
        <w:rPr>
          <w:rFonts w:ascii="Arial" w:hAnsi="Arial" w:cs="Arial"/>
          <w:lang w:eastAsia="en-US"/>
        </w:rPr>
      </w:pPr>
    </w:p>
    <w:p w14:paraId="40272F04" w14:textId="3936E319" w:rsidR="00BD784B" w:rsidRDefault="00BD784B" w:rsidP="00BD7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</w:pPr>
      <w:r>
        <w:rPr>
          <w:rFonts w:hint="eastAsia"/>
        </w:rPr>
        <w:t>R</w:t>
      </w:r>
      <w:r>
        <w:t>AN2#125bis Agreement:</w:t>
      </w:r>
    </w:p>
    <w:p w14:paraId="7DB23E82" w14:textId="60D40095" w:rsidR="00BD784B" w:rsidRDefault="00BD784B" w:rsidP="00BD784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 IoT NTN network shall be able to inform UE(s) whether S&amp;F Satellite operation is applied, either via NAS or AS (wait for SA2 progress on this)</w:t>
      </w:r>
    </w:p>
    <w:p w14:paraId="7C68FBA9" w14:textId="77777777" w:rsidR="00347687" w:rsidRDefault="00347687" w:rsidP="00BD7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</w:pPr>
    </w:p>
    <w:p w14:paraId="17C23AF7" w14:textId="4749FC83" w:rsidR="00BD784B" w:rsidRDefault="00BD784B" w:rsidP="00BD7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</w:pPr>
      <w:r>
        <w:rPr>
          <w:rFonts w:hint="eastAsia"/>
        </w:rPr>
        <w:t>R</w:t>
      </w:r>
      <w:r>
        <w:t>AN2#126 Agreement:</w:t>
      </w:r>
    </w:p>
    <w:p w14:paraId="446E3DCC" w14:textId="0841331C" w:rsidR="00BD784B" w:rsidRDefault="00BD784B" w:rsidP="00BD784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S&amp;F indication can be provided by SIB (FFS on the details). RAN2 assumes that no NAS indication is </w:t>
      </w:r>
      <w:proofErr w:type="gramStart"/>
      <w:r>
        <w:t>needed</w:t>
      </w:r>
      <w:proofErr w:type="gramEnd"/>
    </w:p>
    <w:p w14:paraId="00CD3C5C" w14:textId="77777777" w:rsidR="00BD784B" w:rsidRDefault="00BD784B" w:rsidP="00EA7791">
      <w:pPr>
        <w:spacing w:after="0"/>
        <w:rPr>
          <w:lang w:eastAsia="en-US"/>
        </w:rPr>
      </w:pPr>
    </w:p>
    <w:p w14:paraId="421B4725" w14:textId="7BB4EB63" w:rsidR="00AA72B3" w:rsidRDefault="00CD6107" w:rsidP="00EE693E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Regarding</w:t>
      </w:r>
      <w:r w:rsidR="009906BA">
        <w:rPr>
          <w:rFonts w:ascii="Arial" w:eastAsia="SimSun" w:hAnsi="Arial" w:cs="Arial"/>
          <w:lang w:eastAsia="zh-CN"/>
        </w:rPr>
        <w:t xml:space="preserve"> the detail</w:t>
      </w:r>
      <w:r>
        <w:rPr>
          <w:rFonts w:ascii="Arial" w:eastAsia="SimSun" w:hAnsi="Arial" w:cs="Arial"/>
          <w:lang w:eastAsia="zh-CN"/>
        </w:rPr>
        <w:t>s</w:t>
      </w:r>
      <w:r w:rsidR="009906BA">
        <w:rPr>
          <w:rFonts w:ascii="Arial" w:eastAsia="SimSun" w:hAnsi="Arial" w:cs="Arial"/>
          <w:lang w:eastAsia="zh-CN"/>
        </w:rPr>
        <w:t xml:space="preserve"> of the S&amp;F indication, we </w:t>
      </w:r>
      <w:r>
        <w:rPr>
          <w:rFonts w:ascii="Arial" w:eastAsia="SimSun" w:hAnsi="Arial" w:cs="Arial"/>
          <w:lang w:eastAsia="zh-CN"/>
        </w:rPr>
        <w:t>believe</w:t>
      </w:r>
      <w:r w:rsidR="009906BA">
        <w:rPr>
          <w:rFonts w:ascii="Arial" w:eastAsia="SimSun" w:hAnsi="Arial" w:cs="Arial"/>
          <w:lang w:eastAsia="zh-CN"/>
        </w:rPr>
        <w:t xml:space="preserve"> it</w:t>
      </w:r>
      <w:r>
        <w:rPr>
          <w:rFonts w:ascii="Arial" w:eastAsia="SimSun" w:hAnsi="Arial" w:cs="Arial"/>
          <w:lang w:eastAsia="zh-CN"/>
        </w:rPr>
        <w:t xml:space="preserve"> i</w:t>
      </w:r>
      <w:r w:rsidR="009906BA">
        <w:rPr>
          <w:rFonts w:ascii="Arial" w:eastAsia="SimSun" w:hAnsi="Arial" w:cs="Arial"/>
          <w:lang w:eastAsia="zh-CN"/>
        </w:rPr>
        <w:t xml:space="preserve">s better to indicate </w:t>
      </w:r>
      <w:r>
        <w:rPr>
          <w:rFonts w:ascii="Arial" w:eastAsia="SimSun" w:hAnsi="Arial" w:cs="Arial"/>
          <w:lang w:eastAsia="zh-CN"/>
        </w:rPr>
        <w:t>whether</w:t>
      </w:r>
      <w:r w:rsidR="009906BA">
        <w:rPr>
          <w:rFonts w:ascii="Arial" w:eastAsia="SimSun" w:hAnsi="Arial" w:cs="Arial"/>
          <w:lang w:eastAsia="zh-CN"/>
        </w:rPr>
        <w:t xml:space="preserve"> the cell </w:t>
      </w:r>
      <w:r w:rsidR="00B228E9">
        <w:rPr>
          <w:rFonts w:ascii="Arial" w:eastAsia="SimSun" w:hAnsi="Arial" w:cs="Arial"/>
          <w:lang w:eastAsia="zh-CN"/>
        </w:rPr>
        <w:t xml:space="preserve">supports </w:t>
      </w:r>
      <w:r w:rsidR="009906BA">
        <w:rPr>
          <w:rFonts w:ascii="Arial" w:eastAsia="SimSun" w:hAnsi="Arial" w:cs="Arial"/>
          <w:lang w:eastAsia="zh-CN"/>
        </w:rPr>
        <w:t xml:space="preserve">the S&amp;F operation, rather than </w:t>
      </w:r>
      <w:r>
        <w:rPr>
          <w:rFonts w:ascii="Arial" w:eastAsia="SimSun" w:hAnsi="Arial" w:cs="Arial"/>
          <w:lang w:eastAsia="zh-CN"/>
        </w:rPr>
        <w:t>the</w:t>
      </w:r>
      <w:r w:rsidR="009906BA">
        <w:rPr>
          <w:rFonts w:ascii="Arial" w:eastAsia="SimSun" w:hAnsi="Arial" w:cs="Arial"/>
          <w:lang w:eastAsia="zh-CN"/>
        </w:rPr>
        <w:t xml:space="preserve"> current feeder link availability status. For a Rel-19 UE</w:t>
      </w:r>
      <w:r>
        <w:rPr>
          <w:rFonts w:ascii="Arial" w:eastAsia="SimSun" w:hAnsi="Arial" w:cs="Arial"/>
          <w:lang w:eastAsia="zh-CN"/>
        </w:rPr>
        <w:t xml:space="preserve">, this allows the </w:t>
      </w:r>
      <w:r w:rsidR="00B228E9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>to</w:t>
      </w:r>
      <w:r w:rsidR="009906BA">
        <w:rPr>
          <w:rFonts w:ascii="Arial" w:eastAsia="SimSun" w:hAnsi="Arial" w:cs="Arial"/>
          <w:lang w:eastAsia="zh-CN"/>
        </w:rPr>
        <w:t xml:space="preserve"> decide whether to </w:t>
      </w:r>
      <w:r w:rsidR="00AA72B3">
        <w:rPr>
          <w:rFonts w:ascii="Arial" w:eastAsia="SimSun" w:hAnsi="Arial" w:cs="Arial"/>
          <w:lang w:eastAsia="zh-CN"/>
        </w:rPr>
        <w:t>prefer</w:t>
      </w:r>
      <w:r w:rsidR="009906BA">
        <w:rPr>
          <w:rFonts w:ascii="Arial" w:eastAsia="SimSun" w:hAnsi="Arial" w:cs="Arial"/>
          <w:lang w:eastAsia="zh-CN"/>
        </w:rPr>
        <w:t xml:space="preserve"> a S&amp;F</w:t>
      </w:r>
      <w:r w:rsidR="00EE693E">
        <w:rPr>
          <w:rFonts w:ascii="Arial" w:eastAsia="SimSun" w:hAnsi="Arial" w:cs="Arial"/>
          <w:lang w:eastAsia="zh-CN"/>
        </w:rPr>
        <w:t xml:space="preserve"> </w:t>
      </w:r>
      <w:r w:rsidR="009906BA">
        <w:rPr>
          <w:rFonts w:ascii="Arial" w:eastAsia="SimSun" w:hAnsi="Arial" w:cs="Arial"/>
          <w:lang w:eastAsia="zh-CN"/>
        </w:rPr>
        <w:t>operation</w:t>
      </w:r>
      <w:r>
        <w:rPr>
          <w:rFonts w:ascii="Arial" w:eastAsia="SimSun" w:hAnsi="Arial" w:cs="Arial"/>
          <w:lang w:eastAsia="zh-CN"/>
        </w:rPr>
        <w:t>-</w:t>
      </w:r>
      <w:r w:rsidR="009906BA">
        <w:rPr>
          <w:rFonts w:ascii="Arial" w:eastAsia="SimSun" w:hAnsi="Arial" w:cs="Arial"/>
          <w:lang w:eastAsia="zh-CN"/>
        </w:rPr>
        <w:t xml:space="preserve">enabled cell during cell selection. The </w:t>
      </w:r>
      <w:r w:rsidR="00AA72B3">
        <w:rPr>
          <w:rFonts w:ascii="Arial" w:eastAsia="SimSun" w:hAnsi="Arial" w:cs="Arial"/>
          <w:lang w:eastAsia="zh-CN"/>
        </w:rPr>
        <w:t>preference</w:t>
      </w:r>
      <w:r w:rsidR="009906BA">
        <w:rPr>
          <w:rFonts w:ascii="Arial" w:eastAsia="SimSun" w:hAnsi="Arial" w:cs="Arial"/>
          <w:lang w:eastAsia="zh-CN"/>
        </w:rPr>
        <w:t xml:space="preserve"> can be made in AS or NAS</w:t>
      </w:r>
      <w:r>
        <w:rPr>
          <w:rFonts w:ascii="Arial" w:eastAsia="SimSun" w:hAnsi="Arial" w:cs="Arial"/>
          <w:lang w:eastAsia="zh-CN"/>
        </w:rPr>
        <w:t>,</w:t>
      </w:r>
      <w:r w:rsidR="00AA72B3">
        <w:rPr>
          <w:rFonts w:ascii="Arial" w:eastAsia="SimSun" w:hAnsi="Arial" w:cs="Arial"/>
          <w:lang w:eastAsia="zh-CN"/>
        </w:rPr>
        <w:t xml:space="preserve"> depend</w:t>
      </w:r>
      <w:r>
        <w:rPr>
          <w:rFonts w:ascii="Arial" w:eastAsia="SimSun" w:hAnsi="Arial" w:cs="Arial"/>
          <w:lang w:eastAsia="zh-CN"/>
        </w:rPr>
        <w:t>ing</w:t>
      </w:r>
      <w:r w:rsidR="00AA72B3">
        <w:rPr>
          <w:rFonts w:ascii="Arial" w:eastAsia="SimSun" w:hAnsi="Arial" w:cs="Arial"/>
          <w:lang w:eastAsia="zh-CN"/>
        </w:rPr>
        <w:t xml:space="preserve"> on the discussion progress in SA2/CT1.</w:t>
      </w:r>
    </w:p>
    <w:p w14:paraId="378AE1D9" w14:textId="7D4313D6" w:rsidR="009906BA" w:rsidRPr="00AA72B3" w:rsidRDefault="00AA72B3" w:rsidP="00AA72B3">
      <w:pPr>
        <w:pStyle w:val="Proposal"/>
        <w:overflowPunct/>
        <w:autoSpaceDE/>
        <w:adjustRightInd/>
        <w:spacing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1: </w:t>
      </w:r>
      <w:bookmarkStart w:id="4" w:name="OLE_LINK2"/>
      <w:r w:rsidRPr="00AA72B3">
        <w:rPr>
          <w:bCs w:val="0"/>
          <w:lang w:val="en-US" w:eastAsia="zh-CN"/>
        </w:rPr>
        <w:t>The S&amp;F indi</w:t>
      </w:r>
      <w:r w:rsidR="0094586A">
        <w:rPr>
          <w:bCs w:val="0"/>
          <w:lang w:val="en-US" w:eastAsia="zh-CN"/>
        </w:rPr>
        <w:t>cation specifies</w:t>
      </w:r>
      <w:r w:rsidRPr="00AA72B3">
        <w:rPr>
          <w:bCs w:val="0"/>
          <w:lang w:val="en-US" w:eastAsia="zh-CN"/>
        </w:rPr>
        <w:t xml:space="preserve"> </w:t>
      </w:r>
      <w:r w:rsidR="0094586A">
        <w:rPr>
          <w:bCs w:val="0"/>
          <w:lang w:val="en-US" w:eastAsia="zh-CN"/>
        </w:rPr>
        <w:t>whether</w:t>
      </w:r>
      <w:r w:rsidRPr="00AA72B3">
        <w:rPr>
          <w:bCs w:val="0"/>
          <w:lang w:val="en-US" w:eastAsia="zh-CN"/>
        </w:rPr>
        <w:t xml:space="preserve"> the cell </w:t>
      </w:r>
      <w:r w:rsidR="00B228E9">
        <w:rPr>
          <w:bCs w:val="0"/>
          <w:lang w:val="en-US" w:eastAsia="zh-CN"/>
        </w:rPr>
        <w:t xml:space="preserve">supports </w:t>
      </w:r>
      <w:r w:rsidRPr="00AA72B3">
        <w:rPr>
          <w:bCs w:val="0"/>
          <w:lang w:val="en-US" w:eastAsia="zh-CN"/>
        </w:rPr>
        <w:t>the S&amp;F operation</w:t>
      </w:r>
      <w:bookmarkEnd w:id="4"/>
      <w:r w:rsidRPr="00AA72B3">
        <w:rPr>
          <w:bCs w:val="0"/>
          <w:lang w:val="en-US" w:eastAsia="zh-CN"/>
        </w:rPr>
        <w:t xml:space="preserve">. </w:t>
      </w:r>
    </w:p>
    <w:p w14:paraId="4FE90A30" w14:textId="0F9BE4DA" w:rsidR="00AA72B3" w:rsidRDefault="00AA5D87" w:rsidP="00B36195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I</w:t>
      </w:r>
      <w:r>
        <w:rPr>
          <w:rFonts w:ascii="Arial" w:eastAsia="SimSun" w:hAnsi="Arial" w:cs="Arial"/>
          <w:lang w:eastAsia="zh-CN"/>
        </w:rPr>
        <w:t>n addition to the S&amp;F indication, the current feeder link status can also be broadcasted. W</w:t>
      </w:r>
      <w:r w:rsidRPr="00B76D80">
        <w:rPr>
          <w:rFonts w:ascii="Arial" w:eastAsia="SimSun" w:hAnsi="Arial" w:cs="Arial"/>
          <w:lang w:eastAsia="zh-CN"/>
        </w:rPr>
        <w:t>hen the feeder link is available</w:t>
      </w:r>
      <w:r>
        <w:rPr>
          <w:rFonts w:ascii="Arial" w:eastAsia="SimSun" w:hAnsi="Arial" w:cs="Arial"/>
          <w:lang w:eastAsia="zh-CN"/>
        </w:rPr>
        <w:t>,</w:t>
      </w:r>
      <w:r w:rsidRPr="00B76D80">
        <w:rPr>
          <w:rFonts w:ascii="Arial" w:eastAsia="SimSun" w:hAnsi="Arial" w:cs="Arial"/>
          <w:lang w:eastAsia="zh-CN"/>
        </w:rPr>
        <w:t xml:space="preserve"> the real-time transmission is still possible</w:t>
      </w:r>
      <w:r>
        <w:rPr>
          <w:rFonts w:ascii="Arial" w:eastAsia="SimSun" w:hAnsi="Arial" w:cs="Arial"/>
          <w:lang w:eastAsia="zh-CN"/>
        </w:rPr>
        <w:t xml:space="preserve"> f</w:t>
      </w:r>
      <w:r w:rsidRPr="00B76D80">
        <w:rPr>
          <w:rFonts w:ascii="Arial" w:eastAsia="SimSun" w:hAnsi="Arial" w:cs="Arial"/>
          <w:lang w:eastAsia="zh-CN"/>
        </w:rPr>
        <w:t>or a cell</w:t>
      </w:r>
      <w:r>
        <w:rPr>
          <w:rFonts w:ascii="Arial" w:eastAsia="SimSun" w:hAnsi="Arial" w:cs="Arial"/>
          <w:lang w:eastAsia="zh-CN"/>
        </w:rPr>
        <w:t xml:space="preserve"> that has</w:t>
      </w:r>
      <w:r w:rsidRPr="00B76D80">
        <w:rPr>
          <w:rFonts w:ascii="Arial" w:eastAsia="SimSun" w:hAnsi="Arial" w:cs="Arial"/>
          <w:lang w:eastAsia="zh-CN"/>
        </w:rPr>
        <w:t xml:space="preserve"> </w:t>
      </w:r>
      <w:r w:rsidR="00A248B6">
        <w:rPr>
          <w:rFonts w:ascii="Arial" w:eastAsia="SimSun" w:hAnsi="Arial" w:cs="Arial"/>
          <w:lang w:eastAsia="zh-CN"/>
        </w:rPr>
        <w:t>S&amp;F</w:t>
      </w:r>
      <w:r w:rsidRPr="00B76D80">
        <w:rPr>
          <w:rFonts w:ascii="Arial" w:eastAsia="SimSun" w:hAnsi="Arial" w:cs="Arial"/>
          <w:lang w:eastAsia="zh-CN"/>
        </w:rPr>
        <w:t xml:space="preserve"> mode</w:t>
      </w:r>
      <w:r>
        <w:rPr>
          <w:rFonts w:ascii="Arial" w:eastAsia="SimSun" w:hAnsi="Arial" w:cs="Arial"/>
          <w:lang w:eastAsia="zh-CN"/>
        </w:rPr>
        <w:t xml:space="preserve"> enabled. With this information, the UE will be able to categorize the cell as the second priority after the cell without S&amp;F mode</w:t>
      </w:r>
      <w:r w:rsidR="006C1889">
        <w:rPr>
          <w:rFonts w:ascii="Arial" w:eastAsia="SimSun" w:hAnsi="Arial" w:cs="Arial"/>
          <w:lang w:eastAsia="zh-CN"/>
        </w:rPr>
        <w:t xml:space="preserve"> </w:t>
      </w:r>
      <w:r w:rsidR="00A248B6">
        <w:rPr>
          <w:rFonts w:ascii="Arial" w:eastAsia="SimSun" w:hAnsi="Arial" w:cs="Arial"/>
          <w:lang w:eastAsia="zh-CN"/>
        </w:rPr>
        <w:t>during</w:t>
      </w:r>
      <w:r w:rsidR="006C1889">
        <w:rPr>
          <w:rFonts w:ascii="Arial" w:eastAsia="SimSun" w:hAnsi="Arial" w:cs="Arial"/>
          <w:lang w:eastAsia="zh-CN"/>
        </w:rPr>
        <w:t xml:space="preserve"> cell selection</w:t>
      </w:r>
      <w:r w:rsidR="00A248B6">
        <w:rPr>
          <w:rFonts w:ascii="Arial" w:eastAsia="SimSun" w:hAnsi="Arial" w:cs="Arial"/>
          <w:lang w:eastAsia="zh-CN"/>
        </w:rPr>
        <w:t xml:space="preserve">. Alternatively, </w:t>
      </w:r>
      <w:r>
        <w:rPr>
          <w:rFonts w:ascii="Arial" w:eastAsia="SimSun" w:hAnsi="Arial" w:cs="Arial"/>
          <w:lang w:eastAsia="zh-CN"/>
        </w:rPr>
        <w:t xml:space="preserve">the UE will </w:t>
      </w:r>
      <w:r w:rsidR="00D815BF">
        <w:rPr>
          <w:rFonts w:ascii="Arial" w:eastAsia="SimSun" w:hAnsi="Arial" w:cs="Arial"/>
          <w:lang w:eastAsia="zh-CN"/>
        </w:rPr>
        <w:t xml:space="preserve">have </w:t>
      </w:r>
      <w:r w:rsidR="00A248B6">
        <w:rPr>
          <w:rFonts w:ascii="Arial" w:eastAsia="SimSun" w:hAnsi="Arial" w:cs="Arial"/>
          <w:lang w:eastAsia="zh-CN"/>
        </w:rPr>
        <w:t>the opportunity</w:t>
      </w:r>
      <w:r w:rsidR="00D815BF">
        <w:rPr>
          <w:rFonts w:ascii="Arial" w:eastAsia="SimSun" w:hAnsi="Arial" w:cs="Arial"/>
          <w:lang w:eastAsia="zh-CN"/>
        </w:rPr>
        <w:t xml:space="preserve"> to</w:t>
      </w:r>
      <w:r>
        <w:rPr>
          <w:rFonts w:ascii="Arial" w:eastAsia="SimSun" w:hAnsi="Arial" w:cs="Arial"/>
          <w:lang w:eastAsia="zh-CN"/>
        </w:rPr>
        <w:t xml:space="preserve"> initiate </w:t>
      </w:r>
      <w:r w:rsidR="00D815BF">
        <w:rPr>
          <w:rFonts w:ascii="Arial" w:eastAsia="SimSun" w:hAnsi="Arial" w:cs="Arial"/>
          <w:lang w:eastAsia="zh-CN"/>
        </w:rPr>
        <w:t xml:space="preserve">a </w:t>
      </w:r>
      <w:r>
        <w:rPr>
          <w:rFonts w:ascii="Arial" w:eastAsia="SimSun" w:hAnsi="Arial" w:cs="Arial"/>
          <w:lang w:eastAsia="zh-CN"/>
        </w:rPr>
        <w:t xml:space="preserve">real-time transaction, </w:t>
      </w:r>
      <w:r w:rsidR="00A248B6">
        <w:rPr>
          <w:rFonts w:ascii="Arial" w:eastAsia="SimSun" w:hAnsi="Arial" w:cs="Arial"/>
          <w:lang w:eastAsia="zh-CN"/>
        </w:rPr>
        <w:t>such as</w:t>
      </w:r>
      <w:r>
        <w:rPr>
          <w:rFonts w:ascii="Arial" w:eastAsia="SimSun" w:hAnsi="Arial" w:cs="Arial"/>
          <w:lang w:eastAsia="zh-CN"/>
        </w:rPr>
        <w:t xml:space="preserve"> establish</w:t>
      </w:r>
      <w:r w:rsidR="00A248B6">
        <w:rPr>
          <w:rFonts w:ascii="Arial" w:eastAsia="SimSun" w:hAnsi="Arial" w:cs="Arial"/>
          <w:lang w:eastAsia="zh-CN"/>
        </w:rPr>
        <w:t>ing</w:t>
      </w:r>
      <w:r>
        <w:rPr>
          <w:rFonts w:ascii="Arial" w:eastAsia="SimSun" w:hAnsi="Arial" w:cs="Arial"/>
          <w:lang w:eastAsia="zh-CN"/>
        </w:rPr>
        <w:t xml:space="preserve"> a </w:t>
      </w:r>
      <w:r>
        <w:rPr>
          <w:rFonts w:ascii="Arial" w:eastAsia="SimSun" w:hAnsi="Arial" w:cs="Arial" w:hint="eastAsia"/>
          <w:lang w:eastAsia="zh-CN"/>
        </w:rPr>
        <w:t>TCP</w:t>
      </w:r>
      <w:r>
        <w:rPr>
          <w:rFonts w:ascii="Arial" w:eastAsia="SimSun" w:hAnsi="Arial" w:cs="Arial"/>
          <w:lang w:eastAsia="zh-CN"/>
        </w:rPr>
        <w:t xml:space="preserve"> connection</w:t>
      </w:r>
      <w:r w:rsidR="00D815BF">
        <w:rPr>
          <w:rFonts w:ascii="Arial" w:eastAsia="SimSun" w:hAnsi="Arial" w:cs="Arial"/>
          <w:lang w:eastAsia="zh-CN"/>
        </w:rPr>
        <w:t xml:space="preserve"> </w:t>
      </w:r>
      <w:r w:rsidR="00A248B6">
        <w:rPr>
          <w:rFonts w:ascii="Arial" w:eastAsia="SimSun" w:hAnsi="Arial" w:cs="Arial"/>
          <w:lang w:eastAsia="zh-CN"/>
        </w:rPr>
        <w:t>at the</w:t>
      </w:r>
      <w:r w:rsidR="00D815BF">
        <w:rPr>
          <w:rFonts w:ascii="Arial" w:eastAsia="SimSun" w:hAnsi="Arial" w:cs="Arial"/>
          <w:lang w:eastAsia="zh-CN"/>
        </w:rPr>
        <w:t xml:space="preserve"> application layer</w:t>
      </w:r>
      <w:r>
        <w:rPr>
          <w:rFonts w:ascii="Arial" w:eastAsia="SimSun" w:hAnsi="Arial" w:cs="Arial"/>
          <w:lang w:eastAsia="zh-CN"/>
        </w:rPr>
        <w:t>.</w:t>
      </w:r>
      <w:r w:rsidR="00F56628">
        <w:rPr>
          <w:rFonts w:ascii="Arial" w:eastAsia="SimSun" w:hAnsi="Arial" w:cs="Arial"/>
          <w:lang w:eastAsia="zh-CN"/>
        </w:rPr>
        <w:t xml:space="preserve"> </w:t>
      </w:r>
      <w:r w:rsidR="00A248B6">
        <w:rPr>
          <w:rFonts w:ascii="Arial" w:eastAsia="SimSun" w:hAnsi="Arial" w:cs="Arial"/>
          <w:lang w:eastAsia="zh-CN"/>
        </w:rPr>
        <w:t>T</w:t>
      </w:r>
      <w:r w:rsidR="00F56628">
        <w:rPr>
          <w:rFonts w:ascii="Arial" w:eastAsia="SimSun" w:hAnsi="Arial" w:cs="Arial"/>
          <w:lang w:eastAsia="zh-CN"/>
        </w:rPr>
        <w:t>his information c</w:t>
      </w:r>
      <w:r w:rsidR="00A248B6">
        <w:rPr>
          <w:rFonts w:ascii="Arial" w:eastAsia="SimSun" w:hAnsi="Arial" w:cs="Arial"/>
          <w:lang w:eastAsia="zh-CN"/>
        </w:rPr>
        <w:t>ould</w:t>
      </w:r>
      <w:r w:rsidR="00F56628">
        <w:rPr>
          <w:rFonts w:ascii="Arial" w:eastAsia="SimSun" w:hAnsi="Arial" w:cs="Arial"/>
          <w:lang w:eastAsia="zh-CN"/>
        </w:rPr>
        <w:t xml:space="preserve"> </w:t>
      </w:r>
      <w:r w:rsidR="00A248B6">
        <w:rPr>
          <w:rFonts w:ascii="Arial" w:eastAsia="SimSun" w:hAnsi="Arial" w:cs="Arial"/>
          <w:lang w:eastAsia="zh-CN"/>
        </w:rPr>
        <w:t xml:space="preserve">also </w:t>
      </w:r>
      <w:r w:rsidR="00F56628">
        <w:rPr>
          <w:rFonts w:ascii="Arial" w:eastAsia="SimSun" w:hAnsi="Arial" w:cs="Arial"/>
          <w:lang w:eastAsia="zh-CN"/>
        </w:rPr>
        <w:t>be notified to the user</w:t>
      </w:r>
      <w:r w:rsidR="00A248B6">
        <w:rPr>
          <w:rFonts w:ascii="Arial" w:eastAsia="SimSun" w:hAnsi="Arial" w:cs="Arial"/>
          <w:lang w:eastAsia="zh-CN"/>
        </w:rPr>
        <w:t>s</w:t>
      </w:r>
      <w:r w:rsidR="00F56628">
        <w:rPr>
          <w:rFonts w:ascii="Arial" w:eastAsia="SimSun" w:hAnsi="Arial" w:cs="Arial"/>
          <w:lang w:eastAsia="zh-CN"/>
        </w:rPr>
        <w:t xml:space="preserve">, </w:t>
      </w:r>
      <w:r w:rsidR="00A248B6">
        <w:rPr>
          <w:rFonts w:ascii="Arial" w:eastAsia="SimSun" w:hAnsi="Arial" w:cs="Arial"/>
          <w:lang w:eastAsia="zh-CN"/>
        </w:rPr>
        <w:t xml:space="preserve">allowing them to </w:t>
      </w:r>
      <w:r w:rsidR="00F56628">
        <w:rPr>
          <w:rFonts w:ascii="Arial" w:eastAsia="SimSun" w:hAnsi="Arial" w:cs="Arial"/>
          <w:lang w:eastAsia="zh-CN"/>
        </w:rPr>
        <w:t xml:space="preserve">know </w:t>
      </w:r>
      <w:r w:rsidR="00A248B6">
        <w:rPr>
          <w:rFonts w:ascii="Arial" w:eastAsia="SimSun" w:hAnsi="Arial" w:cs="Arial"/>
          <w:lang w:eastAsia="zh-CN"/>
        </w:rPr>
        <w:t xml:space="preserve">when it is possible to </w:t>
      </w:r>
      <w:r w:rsidR="00F56628">
        <w:rPr>
          <w:rFonts w:ascii="Arial" w:eastAsia="SimSun" w:hAnsi="Arial" w:cs="Arial"/>
          <w:lang w:eastAsia="zh-CN"/>
        </w:rPr>
        <w:t xml:space="preserve">make </w:t>
      </w:r>
      <w:r w:rsidR="00A248B6">
        <w:rPr>
          <w:rFonts w:ascii="Arial" w:eastAsia="SimSun" w:hAnsi="Arial" w:cs="Arial"/>
          <w:lang w:eastAsia="zh-CN"/>
        </w:rPr>
        <w:t xml:space="preserve">real-time communications, such as </w:t>
      </w:r>
      <w:r w:rsidR="00F56628">
        <w:rPr>
          <w:rFonts w:ascii="Arial" w:eastAsia="SimSun" w:hAnsi="Arial" w:cs="Arial"/>
          <w:lang w:eastAsia="zh-CN"/>
        </w:rPr>
        <w:t>voice call</w:t>
      </w:r>
      <w:r w:rsidR="00A248B6">
        <w:rPr>
          <w:rFonts w:ascii="Arial" w:eastAsia="SimSun" w:hAnsi="Arial" w:cs="Arial"/>
          <w:lang w:eastAsia="zh-CN"/>
        </w:rPr>
        <w:t>s</w:t>
      </w:r>
      <w:r w:rsidR="00F56628">
        <w:rPr>
          <w:rFonts w:ascii="Arial" w:eastAsia="SimSun" w:hAnsi="Arial" w:cs="Arial"/>
          <w:lang w:eastAsia="zh-CN"/>
        </w:rPr>
        <w:t>.</w:t>
      </w:r>
    </w:p>
    <w:p w14:paraId="31E18D2B" w14:textId="3C82B58E" w:rsidR="00F56628" w:rsidRPr="00B76D80" w:rsidRDefault="00F56628" w:rsidP="00F56628">
      <w:pPr>
        <w:rPr>
          <w:rFonts w:ascii="Arial" w:eastAsia="SimSun" w:hAnsi="Arial" w:cs="Arial"/>
          <w:lang w:eastAsia="zh-CN"/>
        </w:rPr>
      </w:pPr>
      <w:r w:rsidRPr="00B76D80">
        <w:rPr>
          <w:rFonts w:ascii="Arial" w:eastAsia="SimSun" w:hAnsi="Arial" w:cs="Arial"/>
          <w:lang w:eastAsia="zh-CN"/>
        </w:rPr>
        <w:lastRenderedPageBreak/>
        <w:t xml:space="preserve">It also can </w:t>
      </w:r>
      <w:r w:rsidR="006C1889">
        <w:rPr>
          <w:rFonts w:ascii="Arial" w:eastAsia="SimSun" w:hAnsi="Arial" w:cs="Arial"/>
          <w:lang w:eastAsia="zh-CN"/>
        </w:rPr>
        <w:t xml:space="preserve">be </w:t>
      </w:r>
      <w:r w:rsidR="001F408B">
        <w:rPr>
          <w:rFonts w:ascii="Arial" w:eastAsia="SimSun" w:hAnsi="Arial" w:cs="Arial"/>
          <w:lang w:eastAsia="zh-CN"/>
        </w:rPr>
        <w:t>beneficial</w:t>
      </w:r>
      <w:r w:rsidR="006C1889">
        <w:rPr>
          <w:rFonts w:ascii="Arial" w:eastAsia="SimSun" w:hAnsi="Arial" w:cs="Arial"/>
          <w:lang w:eastAsia="zh-CN"/>
        </w:rPr>
        <w:t xml:space="preserve"> in many aspects</w:t>
      </w:r>
      <w:r w:rsidRPr="00B76D80">
        <w:rPr>
          <w:rFonts w:ascii="Arial" w:eastAsia="SimSun" w:hAnsi="Arial" w:cs="Arial"/>
          <w:lang w:eastAsia="zh-CN"/>
        </w:rPr>
        <w:t xml:space="preserve"> if UE</w:t>
      </w:r>
      <w:r w:rsidR="006C1889">
        <w:rPr>
          <w:rFonts w:ascii="Arial" w:eastAsia="SimSun" w:hAnsi="Arial" w:cs="Arial"/>
          <w:lang w:eastAsia="zh-CN"/>
        </w:rPr>
        <w:t xml:space="preserve"> </w:t>
      </w:r>
      <w:r w:rsidRPr="00B76D80">
        <w:rPr>
          <w:rFonts w:ascii="Arial" w:eastAsia="SimSun" w:hAnsi="Arial" w:cs="Arial"/>
          <w:lang w:eastAsia="zh-CN"/>
        </w:rPr>
        <w:t>know</w:t>
      </w:r>
      <w:r>
        <w:rPr>
          <w:rFonts w:ascii="Arial" w:eastAsia="SimSun" w:hAnsi="Arial" w:cs="Arial"/>
          <w:lang w:eastAsia="zh-CN"/>
        </w:rPr>
        <w:t>s</w:t>
      </w:r>
      <w:r w:rsidRPr="00B76D80">
        <w:rPr>
          <w:rFonts w:ascii="Arial" w:eastAsia="SimSun" w:hAnsi="Arial" w:cs="Arial"/>
          <w:lang w:eastAsia="zh-CN"/>
        </w:rPr>
        <w:t xml:space="preserve"> when the cell will have </w:t>
      </w:r>
      <w:r w:rsidR="001F408B">
        <w:rPr>
          <w:rFonts w:ascii="Arial" w:eastAsia="SimSun" w:hAnsi="Arial" w:cs="Arial"/>
          <w:lang w:eastAsia="zh-CN"/>
        </w:rPr>
        <w:t>or</w:t>
      </w:r>
      <w:r>
        <w:rPr>
          <w:rFonts w:ascii="Arial" w:eastAsia="SimSun" w:hAnsi="Arial" w:cs="Arial"/>
          <w:lang w:eastAsia="zh-CN"/>
        </w:rPr>
        <w:t xml:space="preserve"> lose the feeder link</w:t>
      </w:r>
      <w:r w:rsidRPr="00B76D80">
        <w:rPr>
          <w:rFonts w:ascii="Arial" w:eastAsia="SimSun" w:hAnsi="Arial" w:cs="Arial"/>
          <w:lang w:eastAsia="zh-CN"/>
        </w:rPr>
        <w:t>.</w:t>
      </w:r>
    </w:p>
    <w:p w14:paraId="1FB116A0" w14:textId="555783E1" w:rsidR="00AA5D87" w:rsidRPr="00B76D80" w:rsidRDefault="00AA5D87" w:rsidP="005C1D85">
      <w:pPr>
        <w:spacing w:after="0"/>
        <w:jc w:val="both"/>
        <w:rPr>
          <w:rFonts w:ascii="Arial" w:hAnsi="Arial" w:cs="Arial"/>
          <w:b/>
          <w:bCs/>
          <w:lang w:eastAsia="en-US"/>
        </w:rPr>
      </w:pPr>
      <w:r w:rsidRPr="00B76D80">
        <w:rPr>
          <w:rFonts w:ascii="Arial" w:hAnsi="Arial" w:cs="Arial"/>
          <w:b/>
          <w:bCs/>
          <w:lang w:eastAsia="en-US"/>
        </w:rPr>
        <w:t xml:space="preserve">Proposal </w:t>
      </w:r>
      <w:r>
        <w:rPr>
          <w:rFonts w:ascii="Arial" w:hAnsi="Arial" w:cs="Arial"/>
          <w:b/>
          <w:bCs/>
          <w:lang w:eastAsia="en-US"/>
        </w:rPr>
        <w:t>2</w:t>
      </w:r>
      <w:r w:rsidRPr="00B76D80">
        <w:rPr>
          <w:rFonts w:ascii="Arial" w:hAnsi="Arial" w:cs="Arial"/>
          <w:b/>
          <w:bCs/>
          <w:lang w:eastAsia="en-US"/>
        </w:rPr>
        <w:t xml:space="preserve">: </w:t>
      </w:r>
      <w:bookmarkStart w:id="5" w:name="OLE_LINK3"/>
      <w:r>
        <w:rPr>
          <w:rFonts w:ascii="Arial" w:hAnsi="Arial" w:cs="Arial"/>
          <w:b/>
          <w:bCs/>
          <w:lang w:eastAsia="en-US"/>
        </w:rPr>
        <w:t>In addition to S&amp;F operation indication, t</w:t>
      </w:r>
      <w:r w:rsidRPr="00B76D80">
        <w:rPr>
          <w:rFonts w:ascii="Arial" w:hAnsi="Arial" w:cs="Arial"/>
          <w:b/>
          <w:bCs/>
          <w:lang w:eastAsia="en-US"/>
        </w:rPr>
        <w:t xml:space="preserve">he </w:t>
      </w:r>
      <w:r>
        <w:rPr>
          <w:rFonts w:ascii="Arial" w:hAnsi="Arial" w:cs="Arial"/>
          <w:b/>
          <w:bCs/>
          <w:lang w:eastAsia="en-US"/>
        </w:rPr>
        <w:t xml:space="preserve">current </w:t>
      </w:r>
      <w:r w:rsidRPr="00B76D80">
        <w:rPr>
          <w:rFonts w:ascii="Arial" w:hAnsi="Arial" w:cs="Arial"/>
          <w:b/>
          <w:bCs/>
          <w:lang w:eastAsia="en-US"/>
        </w:rPr>
        <w:t>feeder link status can be broadcast</w:t>
      </w:r>
      <w:r>
        <w:rPr>
          <w:rFonts w:ascii="Arial" w:hAnsi="Arial" w:cs="Arial"/>
          <w:b/>
          <w:bCs/>
          <w:lang w:eastAsia="en-US"/>
        </w:rPr>
        <w:t xml:space="preserve"> in a S&amp;F operation</w:t>
      </w:r>
      <w:r w:rsidR="001F408B">
        <w:rPr>
          <w:rFonts w:ascii="Arial" w:hAnsi="Arial" w:cs="Arial"/>
          <w:b/>
          <w:bCs/>
          <w:lang w:eastAsia="en-US"/>
        </w:rPr>
        <w:t>-</w:t>
      </w:r>
      <w:r>
        <w:rPr>
          <w:rFonts w:ascii="Arial" w:hAnsi="Arial" w:cs="Arial"/>
          <w:b/>
          <w:bCs/>
          <w:lang w:eastAsia="en-US"/>
        </w:rPr>
        <w:t>enabled cell</w:t>
      </w:r>
      <w:r w:rsidRPr="00B76D80">
        <w:rPr>
          <w:rFonts w:ascii="Arial" w:hAnsi="Arial" w:cs="Arial"/>
          <w:b/>
          <w:bCs/>
          <w:lang w:eastAsia="en-US"/>
        </w:rPr>
        <w:t xml:space="preserve"> via system information</w:t>
      </w:r>
      <w:bookmarkEnd w:id="5"/>
      <w:r w:rsidRPr="00B76D80">
        <w:rPr>
          <w:rFonts w:ascii="Arial" w:hAnsi="Arial" w:cs="Arial"/>
          <w:b/>
          <w:bCs/>
          <w:lang w:eastAsia="en-US"/>
        </w:rPr>
        <w:t>.</w:t>
      </w:r>
    </w:p>
    <w:p w14:paraId="4218435A" w14:textId="77777777" w:rsidR="005C1D85" w:rsidRDefault="005C1D85" w:rsidP="005C1D85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189A7B46" w14:textId="3D24A69A" w:rsidR="00F56628" w:rsidRDefault="00F56628" w:rsidP="005C1D85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 w:rsidRPr="00B76D80">
        <w:rPr>
          <w:bCs w:val="0"/>
          <w:lang w:val="en-US" w:eastAsia="zh-CN"/>
        </w:rPr>
        <w:t xml:space="preserve">Proposal </w:t>
      </w:r>
      <w:r>
        <w:rPr>
          <w:bCs w:val="0"/>
          <w:lang w:val="en-US" w:eastAsia="zh-CN"/>
        </w:rPr>
        <w:t>3</w:t>
      </w:r>
      <w:r w:rsidRPr="00B76D80">
        <w:rPr>
          <w:bCs w:val="0"/>
          <w:lang w:val="en-US" w:eastAsia="zh-CN"/>
        </w:rPr>
        <w:t xml:space="preserve">: </w:t>
      </w:r>
      <w:bookmarkStart w:id="6" w:name="OLE_LINK4"/>
      <w:r w:rsidRPr="00B76D80">
        <w:rPr>
          <w:bCs w:val="0"/>
          <w:lang w:val="en-US" w:eastAsia="zh-CN"/>
        </w:rPr>
        <w:t>The time</w:t>
      </w:r>
      <w:r w:rsidR="001F408B">
        <w:rPr>
          <w:bCs w:val="0"/>
          <w:lang w:val="en-US" w:eastAsia="zh-CN"/>
        </w:rPr>
        <w:t>s</w:t>
      </w:r>
      <w:r w:rsidRPr="00B76D80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when the</w:t>
      </w:r>
      <w:r w:rsidRPr="00B76D80">
        <w:rPr>
          <w:bCs w:val="0"/>
          <w:lang w:val="en-US" w:eastAsia="zh-CN"/>
        </w:rPr>
        <w:t xml:space="preserve"> feeder link </w:t>
      </w:r>
      <w:r>
        <w:rPr>
          <w:bCs w:val="0"/>
          <w:lang w:val="en-US" w:eastAsia="zh-CN"/>
        </w:rPr>
        <w:t xml:space="preserve">will </w:t>
      </w:r>
      <w:r w:rsidR="001F408B">
        <w:rPr>
          <w:bCs w:val="0"/>
          <w:lang w:val="en-US" w:eastAsia="zh-CN"/>
        </w:rPr>
        <w:t>become</w:t>
      </w:r>
      <w:r>
        <w:rPr>
          <w:bCs w:val="0"/>
          <w:lang w:val="en-US" w:eastAsia="zh-CN"/>
        </w:rPr>
        <w:t xml:space="preserve"> available </w:t>
      </w:r>
      <w:r w:rsidR="001F408B">
        <w:rPr>
          <w:bCs w:val="0"/>
          <w:lang w:val="en-US" w:eastAsia="zh-CN"/>
        </w:rPr>
        <w:t xml:space="preserve">or unavailable </w:t>
      </w:r>
      <w:r w:rsidRPr="00B76D80">
        <w:rPr>
          <w:bCs w:val="0"/>
          <w:lang w:val="en-US" w:eastAsia="zh-CN"/>
        </w:rPr>
        <w:t>can be broadcast</w:t>
      </w:r>
      <w:r>
        <w:rPr>
          <w:bCs w:val="0"/>
          <w:lang w:val="en-US" w:eastAsia="zh-CN"/>
        </w:rPr>
        <w:t xml:space="preserve"> in a</w:t>
      </w:r>
      <w:r w:rsidR="001F408B">
        <w:rPr>
          <w:bCs w:val="0"/>
          <w:lang w:val="en-US" w:eastAsia="zh-CN"/>
        </w:rPr>
        <w:t>n</w:t>
      </w:r>
      <w:r>
        <w:rPr>
          <w:bCs w:val="0"/>
          <w:lang w:val="en-US" w:eastAsia="zh-CN"/>
        </w:rPr>
        <w:t xml:space="preserve"> S&amp;F operation</w:t>
      </w:r>
      <w:r w:rsidR="001F408B">
        <w:rPr>
          <w:bCs w:val="0"/>
          <w:lang w:val="en-US" w:eastAsia="zh-CN"/>
        </w:rPr>
        <w:t>-</w:t>
      </w:r>
      <w:r>
        <w:rPr>
          <w:bCs w:val="0"/>
          <w:lang w:val="en-US" w:eastAsia="zh-CN"/>
        </w:rPr>
        <w:t>enabled cell</w:t>
      </w:r>
      <w:r w:rsidRPr="00B76D80">
        <w:rPr>
          <w:bCs w:val="0"/>
          <w:lang w:val="en-US" w:eastAsia="zh-CN"/>
        </w:rPr>
        <w:t xml:space="preserve"> via system information</w:t>
      </w:r>
      <w:bookmarkEnd w:id="6"/>
      <w:r w:rsidRPr="00B76D80">
        <w:rPr>
          <w:bCs w:val="0"/>
          <w:lang w:val="en-US" w:eastAsia="zh-CN"/>
        </w:rPr>
        <w:t>.</w:t>
      </w:r>
    </w:p>
    <w:p w14:paraId="3555F1A9" w14:textId="77777777" w:rsidR="005C1D85" w:rsidRPr="00B76D80" w:rsidRDefault="005C1D85" w:rsidP="005C1D85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2B90B4FE" w14:textId="1017E36D" w:rsidR="00C02DB6" w:rsidRPr="00C02DB6" w:rsidRDefault="00C02DB6" w:rsidP="005C1D85">
      <w:pPr>
        <w:spacing w:after="0"/>
        <w:rPr>
          <w:rFonts w:ascii="Arial" w:eastAsia="SimSun" w:hAnsi="Arial" w:cs="Arial"/>
          <w:b/>
          <w:bCs/>
          <w:u w:val="single"/>
          <w:lang w:val="en-US" w:eastAsia="zh-CN"/>
        </w:rPr>
      </w:pPr>
      <w:bookmarkStart w:id="7" w:name="OLE_LINK10"/>
      <w:r w:rsidRPr="00C02DB6">
        <w:rPr>
          <w:rFonts w:ascii="Arial" w:eastAsia="SimSun" w:hAnsi="Arial" w:cs="Arial" w:hint="eastAsia"/>
          <w:b/>
          <w:bCs/>
          <w:u w:val="single"/>
          <w:lang w:val="en-US" w:eastAsia="zh-CN"/>
        </w:rPr>
        <w:t>S</w:t>
      </w:r>
      <w:r w:rsidRPr="00C02DB6">
        <w:rPr>
          <w:rFonts w:ascii="Arial" w:eastAsia="SimSun" w:hAnsi="Arial" w:cs="Arial"/>
          <w:b/>
          <w:bCs/>
          <w:u w:val="single"/>
          <w:lang w:val="en-US" w:eastAsia="zh-CN"/>
        </w:rPr>
        <w:t>&amp;F barring bit</w:t>
      </w:r>
    </w:p>
    <w:bookmarkEnd w:id="7"/>
    <w:p w14:paraId="247B5D49" w14:textId="77777777" w:rsidR="00153F22" w:rsidRPr="00C00A07" w:rsidRDefault="00153F22" w:rsidP="005C1D85">
      <w:pPr>
        <w:spacing w:after="0"/>
        <w:rPr>
          <w:rFonts w:ascii="Arial" w:eastAsia="SimSun" w:hAnsi="Arial" w:cs="Arial"/>
          <w:lang w:eastAsia="zh-CN"/>
        </w:rPr>
      </w:pPr>
    </w:p>
    <w:p w14:paraId="36872759" w14:textId="547F2787" w:rsidR="00EF77B2" w:rsidRPr="00C00A07" w:rsidRDefault="00EF77B2" w:rsidP="00C00A07">
      <w:pPr>
        <w:spacing w:after="0"/>
        <w:jc w:val="both"/>
        <w:rPr>
          <w:rFonts w:ascii="Arial" w:eastAsia="SimSun" w:hAnsi="Arial" w:cs="Arial"/>
          <w:lang w:eastAsia="zh-CN"/>
        </w:rPr>
      </w:pPr>
      <w:r w:rsidRPr="00C00A07">
        <w:rPr>
          <w:rFonts w:ascii="Arial" w:hAnsi="Arial" w:cs="Arial"/>
          <w:lang w:val="en-US" w:eastAsia="zh-CN"/>
        </w:rPr>
        <w:t>SA2 has discussed whether the legacy UE</w:t>
      </w:r>
      <w:r w:rsidR="001F408B" w:rsidRPr="00C00A07">
        <w:rPr>
          <w:rFonts w:ascii="Arial" w:hAnsi="Arial" w:cs="Arial"/>
          <w:lang w:val="en-US" w:eastAsia="zh-CN"/>
        </w:rPr>
        <w:t>s</w:t>
      </w:r>
      <w:r w:rsidRPr="00C00A07">
        <w:rPr>
          <w:rFonts w:ascii="Arial" w:hAnsi="Arial" w:cs="Arial"/>
          <w:lang w:val="en-US" w:eastAsia="zh-CN"/>
        </w:rPr>
        <w:t xml:space="preserve"> can be supported in S&amp;F mode. As observed in the study report, for the split MME architecture, </w:t>
      </w:r>
      <w:r w:rsidR="001F408B" w:rsidRPr="00C00A07">
        <w:rPr>
          <w:rFonts w:ascii="Arial" w:hAnsi="Arial" w:cs="Arial"/>
          <w:lang w:val="en-US" w:eastAsia="zh-CN"/>
        </w:rPr>
        <w:t xml:space="preserve">the </w:t>
      </w:r>
      <w:r w:rsidRPr="00C00A07">
        <w:rPr>
          <w:rFonts w:ascii="Arial" w:hAnsi="Arial" w:cs="Arial"/>
          <w:lang w:val="en-US" w:eastAsia="zh-CN"/>
        </w:rPr>
        <w:t>UE needs to indicate support for S&amp;F mode to the MME following existing NAS capability</w:t>
      </w:r>
      <w:r w:rsidR="001F408B" w:rsidRPr="00C00A07">
        <w:rPr>
          <w:rFonts w:ascii="Arial" w:hAnsi="Arial" w:cs="Arial"/>
          <w:lang w:val="en-US" w:eastAsia="zh-CN"/>
        </w:rPr>
        <w:t>.</w:t>
      </w:r>
      <w:r w:rsidRPr="00C00A07">
        <w:rPr>
          <w:rFonts w:ascii="Arial" w:hAnsi="Arial" w:cs="Arial"/>
          <w:lang w:val="en-US" w:eastAsia="zh-CN"/>
        </w:rPr>
        <w:t xml:space="preserve"> </w:t>
      </w:r>
      <w:r w:rsidR="001F408B" w:rsidRPr="00C00A07">
        <w:rPr>
          <w:rFonts w:ascii="Arial" w:hAnsi="Arial" w:cs="Arial"/>
          <w:lang w:val="en-US" w:eastAsia="zh-CN"/>
        </w:rPr>
        <w:t>F</w:t>
      </w:r>
      <w:r w:rsidRPr="00C00A07">
        <w:rPr>
          <w:rFonts w:ascii="Arial" w:hAnsi="Arial" w:cs="Arial"/>
          <w:lang w:val="en-US" w:eastAsia="zh-CN"/>
        </w:rPr>
        <w:t xml:space="preserve">or the </w:t>
      </w:r>
      <w:r w:rsidRPr="00C00A07">
        <w:rPr>
          <w:rFonts w:ascii="Arial" w:hAnsi="Arial" w:cs="Arial"/>
        </w:rPr>
        <w:t>full CN onboard the satellite,</w:t>
      </w:r>
      <w:r w:rsidR="001F408B" w:rsidRPr="00C00A07">
        <w:rPr>
          <w:rFonts w:ascii="Arial" w:hAnsi="Arial" w:cs="Arial"/>
        </w:rPr>
        <w:t xml:space="preserve"> the</w:t>
      </w:r>
      <w:r w:rsidRPr="00C00A07">
        <w:rPr>
          <w:rFonts w:ascii="Arial" w:hAnsi="Arial" w:cs="Arial"/>
        </w:rPr>
        <w:t xml:space="preserve"> UE needs to be aware that a satellite supports S&amp;F mode. Therefore, we </w:t>
      </w:r>
      <w:r w:rsidR="001F408B" w:rsidRPr="00C00A07">
        <w:rPr>
          <w:rFonts w:ascii="Arial" w:hAnsi="Arial" w:cs="Arial"/>
        </w:rPr>
        <w:t>believe</w:t>
      </w:r>
      <w:r w:rsidRPr="00C00A07">
        <w:rPr>
          <w:rFonts w:ascii="Arial" w:hAnsi="Arial" w:cs="Arial"/>
        </w:rPr>
        <w:t xml:space="preserve"> SA2 does not support legacy UE</w:t>
      </w:r>
      <w:r w:rsidR="001F408B" w:rsidRPr="00C00A07">
        <w:rPr>
          <w:rFonts w:ascii="Arial" w:hAnsi="Arial" w:cs="Arial"/>
        </w:rPr>
        <w:t>s</w:t>
      </w:r>
      <w:r w:rsidRPr="00C00A07">
        <w:rPr>
          <w:rFonts w:ascii="Arial" w:hAnsi="Arial" w:cs="Arial"/>
        </w:rPr>
        <w:t xml:space="preserve"> in S&amp;F mode. </w:t>
      </w:r>
    </w:p>
    <w:p w14:paraId="358A7ECB" w14:textId="77777777" w:rsidR="00C00A07" w:rsidRPr="00C00A07" w:rsidRDefault="00C00A07" w:rsidP="002C66A3">
      <w:pPr>
        <w:pStyle w:val="Proposal"/>
        <w:overflowPunct/>
        <w:autoSpaceDE/>
        <w:adjustRightInd/>
        <w:spacing w:after="0" w:line="254" w:lineRule="auto"/>
        <w:rPr>
          <w:b w:val="0"/>
          <w:bCs w:val="0"/>
        </w:rPr>
      </w:pPr>
    </w:p>
    <w:p w14:paraId="0DFFE76F" w14:textId="344E2913" w:rsidR="00EF77B2" w:rsidRDefault="001F408B" w:rsidP="002C66A3">
      <w:pPr>
        <w:pStyle w:val="Proposal"/>
        <w:overflowPunct/>
        <w:autoSpaceDE/>
        <w:adjustRightInd/>
        <w:spacing w:after="0" w:line="254" w:lineRule="auto"/>
        <w:rPr>
          <w:b w:val="0"/>
          <w:bCs w:val="0"/>
        </w:rPr>
      </w:pPr>
      <w:r w:rsidRPr="00C00A07">
        <w:rPr>
          <w:b w:val="0"/>
          <w:bCs w:val="0"/>
        </w:rPr>
        <w:t>However,</w:t>
      </w:r>
      <w:r w:rsidR="00EF77B2" w:rsidRPr="00C00A07">
        <w:rPr>
          <w:b w:val="0"/>
          <w:bCs w:val="0"/>
        </w:rPr>
        <w:t xml:space="preserve"> there could be an exception</w:t>
      </w:r>
      <w:r w:rsidRPr="00C00A07">
        <w:rPr>
          <w:b w:val="0"/>
          <w:bCs w:val="0"/>
        </w:rPr>
        <w:t>.</w:t>
      </w:r>
      <w:r w:rsidR="00EF77B2" w:rsidRPr="00C00A07">
        <w:rPr>
          <w:b w:val="0"/>
          <w:bCs w:val="0"/>
        </w:rPr>
        <w:t xml:space="preserve"> </w:t>
      </w:r>
      <w:r w:rsidRPr="00C00A07">
        <w:rPr>
          <w:b w:val="0"/>
          <w:bCs w:val="0"/>
        </w:rPr>
        <w:t>W</w:t>
      </w:r>
      <w:r w:rsidR="00EF77B2" w:rsidRPr="00C00A07">
        <w:rPr>
          <w:b w:val="0"/>
          <w:bCs w:val="0"/>
        </w:rPr>
        <w:t xml:space="preserve">hen the feeder link is available, the cell </w:t>
      </w:r>
      <w:r w:rsidRPr="00C00A07">
        <w:rPr>
          <w:b w:val="0"/>
          <w:bCs w:val="0"/>
        </w:rPr>
        <w:t xml:space="preserve">functions no </w:t>
      </w:r>
      <w:r w:rsidR="00EF77B2" w:rsidRPr="00C00A07">
        <w:rPr>
          <w:b w:val="0"/>
          <w:bCs w:val="0"/>
        </w:rPr>
        <w:t>different</w:t>
      </w:r>
      <w:r w:rsidRPr="00C00A07">
        <w:rPr>
          <w:b w:val="0"/>
          <w:bCs w:val="0"/>
        </w:rPr>
        <w:t>ly than a</w:t>
      </w:r>
      <w:r w:rsidR="00EF77B2" w:rsidRPr="00C00A07">
        <w:rPr>
          <w:b w:val="0"/>
          <w:bCs w:val="0"/>
        </w:rPr>
        <w:t xml:space="preserve"> non-S&amp;F mode cell. In this case, allowing legacy UE to access the cell can be a lifesaver for those legacy UEs ha</w:t>
      </w:r>
      <w:r w:rsidRPr="00C00A07">
        <w:rPr>
          <w:b w:val="0"/>
          <w:bCs w:val="0"/>
        </w:rPr>
        <w:t>ve</w:t>
      </w:r>
      <w:r w:rsidR="00EF77B2" w:rsidRPr="00C00A07">
        <w:rPr>
          <w:b w:val="0"/>
          <w:bCs w:val="0"/>
        </w:rPr>
        <w:t xml:space="preserve"> only coverage </w:t>
      </w:r>
      <w:r w:rsidRPr="00C00A07">
        <w:rPr>
          <w:b w:val="0"/>
          <w:bCs w:val="0"/>
        </w:rPr>
        <w:t>from an</w:t>
      </w:r>
      <w:r w:rsidR="00EF77B2" w:rsidRPr="00C00A07">
        <w:rPr>
          <w:b w:val="0"/>
          <w:bCs w:val="0"/>
        </w:rPr>
        <w:t xml:space="preserve"> S&amp;F mode cell.</w:t>
      </w:r>
    </w:p>
    <w:p w14:paraId="27912BD9" w14:textId="77777777" w:rsidR="00487EAC" w:rsidRDefault="00487EAC" w:rsidP="002C66A3">
      <w:pPr>
        <w:pStyle w:val="Proposal"/>
        <w:overflowPunct/>
        <w:autoSpaceDE/>
        <w:adjustRightInd/>
        <w:spacing w:after="0" w:line="254" w:lineRule="auto"/>
        <w:rPr>
          <w:b w:val="0"/>
          <w:bCs w:val="0"/>
        </w:rPr>
      </w:pPr>
    </w:p>
    <w:p w14:paraId="241965E3" w14:textId="47E446FD" w:rsidR="00487EAC" w:rsidRDefault="00487EAC" w:rsidP="00487EAC">
      <w:pPr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Therefore, a (legacy) UE does not support S&amp;F mode should still be able to access an S&amp;F mode-enabled cell when feeder link is available.</w:t>
      </w:r>
    </w:p>
    <w:p w14:paraId="28BDA9A6" w14:textId="77777777" w:rsidR="005C1D85" w:rsidRDefault="005C1D85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79FD6343" w14:textId="37DCB2A1" w:rsidR="00EF77B2" w:rsidRDefault="008C246C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B228E9">
        <w:rPr>
          <w:bCs w:val="0"/>
          <w:lang w:val="en-US" w:eastAsia="zh-CN"/>
        </w:rPr>
        <w:t>4</w:t>
      </w:r>
      <w:r>
        <w:rPr>
          <w:bCs w:val="0"/>
          <w:lang w:val="en-US" w:eastAsia="zh-CN"/>
        </w:rPr>
        <w:t xml:space="preserve">: </w:t>
      </w:r>
      <w:bookmarkStart w:id="8" w:name="OLE_LINK5"/>
      <w:r w:rsidR="00EF77B2">
        <w:rPr>
          <w:bCs w:val="0"/>
          <w:lang w:val="en-US" w:eastAsia="zh-CN"/>
        </w:rPr>
        <w:t>L</w:t>
      </w:r>
      <w:r w:rsidR="00EF77B2" w:rsidRPr="00D46718">
        <w:rPr>
          <w:bCs w:val="0"/>
          <w:lang w:val="en-US" w:eastAsia="zh-CN"/>
        </w:rPr>
        <w:t>egacy UE</w:t>
      </w:r>
      <w:r>
        <w:rPr>
          <w:bCs w:val="0"/>
          <w:lang w:val="en-US" w:eastAsia="zh-CN"/>
        </w:rPr>
        <w:t>s</w:t>
      </w:r>
      <w:r w:rsidR="00EF77B2" w:rsidRPr="00D46718">
        <w:rPr>
          <w:bCs w:val="0"/>
          <w:lang w:val="en-US" w:eastAsia="zh-CN"/>
        </w:rPr>
        <w:t xml:space="preserve"> </w:t>
      </w:r>
      <w:r w:rsidR="00EF77B2">
        <w:rPr>
          <w:bCs w:val="0"/>
          <w:lang w:val="en-US" w:eastAsia="zh-CN"/>
        </w:rPr>
        <w:t>(Rel-17 and Rel-18) and Rel-19 UE</w:t>
      </w:r>
      <w:r>
        <w:rPr>
          <w:bCs w:val="0"/>
          <w:lang w:val="en-US" w:eastAsia="zh-CN"/>
        </w:rPr>
        <w:t>s</w:t>
      </w:r>
      <w:r w:rsidR="00EF77B2">
        <w:rPr>
          <w:bCs w:val="0"/>
          <w:lang w:val="en-US" w:eastAsia="zh-CN"/>
        </w:rPr>
        <w:t xml:space="preserve"> </w:t>
      </w:r>
      <w:r w:rsidR="00DB12B2">
        <w:rPr>
          <w:bCs w:val="0"/>
          <w:lang w:val="en-US" w:eastAsia="zh-CN"/>
        </w:rPr>
        <w:t>that</w:t>
      </w:r>
      <w:r w:rsidR="00EF77B2">
        <w:rPr>
          <w:bCs w:val="0"/>
          <w:lang w:val="en-US" w:eastAsia="zh-CN"/>
        </w:rPr>
        <w:t xml:space="preserve"> do</w:t>
      </w:r>
      <w:r>
        <w:rPr>
          <w:bCs w:val="0"/>
          <w:lang w:val="en-US" w:eastAsia="zh-CN"/>
        </w:rPr>
        <w:t xml:space="preserve"> </w:t>
      </w:r>
      <w:r w:rsidR="00EF77B2">
        <w:rPr>
          <w:bCs w:val="0"/>
          <w:lang w:val="en-US" w:eastAsia="zh-CN"/>
        </w:rPr>
        <w:t>not support S&amp;F mode can</w:t>
      </w:r>
      <w:r w:rsidR="00EF77B2" w:rsidRPr="00D46718">
        <w:rPr>
          <w:bCs w:val="0"/>
          <w:lang w:val="en-US" w:eastAsia="zh-CN"/>
        </w:rPr>
        <w:t xml:space="preserve"> </w:t>
      </w:r>
      <w:r w:rsidR="00EF77B2">
        <w:rPr>
          <w:bCs w:val="0"/>
          <w:lang w:val="en-US" w:eastAsia="zh-CN"/>
        </w:rPr>
        <w:t xml:space="preserve">access the cell in S&amp;F mode when </w:t>
      </w:r>
      <w:r w:rsidR="00DB12B2">
        <w:rPr>
          <w:bCs w:val="0"/>
          <w:lang w:val="en-US" w:eastAsia="zh-CN"/>
        </w:rPr>
        <w:t xml:space="preserve">the </w:t>
      </w:r>
      <w:r w:rsidR="00EF77B2">
        <w:rPr>
          <w:bCs w:val="0"/>
          <w:lang w:val="en-US" w:eastAsia="zh-CN"/>
        </w:rPr>
        <w:t>feeder link is available</w:t>
      </w:r>
      <w:bookmarkEnd w:id="8"/>
      <w:r w:rsidR="00EF77B2">
        <w:rPr>
          <w:bCs w:val="0"/>
          <w:lang w:val="en-US" w:eastAsia="zh-CN"/>
        </w:rPr>
        <w:t>.</w:t>
      </w:r>
    </w:p>
    <w:p w14:paraId="293FF511" w14:textId="77777777" w:rsidR="005C1D85" w:rsidRDefault="005C1D85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</w:p>
    <w:p w14:paraId="1B7EEAAC" w14:textId="0F221302" w:rsidR="00EF77B2" w:rsidRDefault="00EF77B2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In RAN2#126, we </w:t>
      </w:r>
      <w:r w:rsidR="005438BE">
        <w:rPr>
          <w:b w:val="0"/>
          <w:lang w:val="en-US" w:eastAsia="zh-CN"/>
        </w:rPr>
        <w:t xml:space="preserve">reached the following </w:t>
      </w:r>
      <w:r>
        <w:rPr>
          <w:b w:val="0"/>
          <w:lang w:val="en-US" w:eastAsia="zh-CN"/>
        </w:rPr>
        <w:t>agreement:</w:t>
      </w:r>
    </w:p>
    <w:p w14:paraId="3A6A09DF" w14:textId="77777777" w:rsidR="00D82E8F" w:rsidRDefault="00D82E8F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</w:p>
    <w:p w14:paraId="1D16D19A" w14:textId="18C4EA8F" w:rsidR="00EF77B2" w:rsidRDefault="00EF77B2" w:rsidP="002C66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</w:pPr>
      <w:r>
        <w:rPr>
          <w:rFonts w:hint="eastAsia"/>
        </w:rPr>
        <w:t>R</w:t>
      </w:r>
      <w:r>
        <w:t>AN2#126 agreement</w:t>
      </w:r>
    </w:p>
    <w:p w14:paraId="6DF558D6" w14:textId="4F26C315" w:rsidR="00EF77B2" w:rsidRDefault="00EF77B2" w:rsidP="002C66A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understands legacy UEs may be barred by legacy </w:t>
      </w:r>
      <w:proofErr w:type="spellStart"/>
      <w:r>
        <w:t>cellBarred</w:t>
      </w:r>
      <w:proofErr w:type="spellEnd"/>
      <w:r>
        <w:t xml:space="preserve"> and </w:t>
      </w:r>
      <w:proofErr w:type="spellStart"/>
      <w:proofErr w:type="gramStart"/>
      <w:r>
        <w:t>cellBarredNTN</w:t>
      </w:r>
      <w:proofErr w:type="spellEnd"/>
      <w:proofErr w:type="gramEnd"/>
      <w:r>
        <w:t xml:space="preserve"> </w:t>
      </w:r>
    </w:p>
    <w:p w14:paraId="18364450" w14:textId="77777777" w:rsidR="002C66A3" w:rsidRDefault="002C66A3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eastAsia="zh-CN"/>
        </w:rPr>
      </w:pPr>
    </w:p>
    <w:p w14:paraId="4777A6C7" w14:textId="585E1012" w:rsidR="00EF77B2" w:rsidRDefault="00EF77B2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eastAsia="zh-CN"/>
        </w:rPr>
      </w:pPr>
      <w:r>
        <w:rPr>
          <w:rFonts w:hint="eastAsia"/>
          <w:b w:val="0"/>
          <w:lang w:eastAsia="zh-CN"/>
        </w:rPr>
        <w:t>T</w:t>
      </w:r>
      <w:r>
        <w:rPr>
          <w:b w:val="0"/>
          <w:lang w:eastAsia="zh-CN"/>
        </w:rPr>
        <w:t xml:space="preserve">o prevent legacy UEs </w:t>
      </w:r>
      <w:r w:rsidR="00916177">
        <w:rPr>
          <w:b w:val="0"/>
          <w:lang w:eastAsia="zh-CN"/>
        </w:rPr>
        <w:t xml:space="preserve">from </w:t>
      </w:r>
      <w:r>
        <w:rPr>
          <w:b w:val="0"/>
          <w:lang w:eastAsia="zh-CN"/>
        </w:rPr>
        <w:t>access</w:t>
      </w:r>
      <w:r w:rsidR="00916177">
        <w:rPr>
          <w:b w:val="0"/>
          <w:lang w:eastAsia="zh-CN"/>
        </w:rPr>
        <w:t>ing</w:t>
      </w:r>
      <w:r>
        <w:rPr>
          <w:b w:val="0"/>
          <w:lang w:eastAsia="zh-CN"/>
        </w:rPr>
        <w:t xml:space="preserve"> the S&amp;F mode cell,</w:t>
      </w:r>
      <w:r w:rsidR="00916177">
        <w:rPr>
          <w:b w:val="0"/>
          <w:lang w:eastAsia="zh-CN"/>
        </w:rPr>
        <w:t xml:space="preserve"> the</w:t>
      </w:r>
      <w:r>
        <w:rPr>
          <w:b w:val="0"/>
          <w:lang w:eastAsia="zh-CN"/>
        </w:rPr>
        <w:t xml:space="preserve"> </w:t>
      </w:r>
      <w:r w:rsidRPr="00EF77B2">
        <w:rPr>
          <w:b w:val="0"/>
          <w:lang w:eastAsia="zh-CN"/>
        </w:rPr>
        <w:t>legacy</w:t>
      </w:r>
      <w:r>
        <w:rPr>
          <w:b w:val="0"/>
          <w:lang w:eastAsia="zh-CN"/>
        </w:rPr>
        <w:t xml:space="preserve"> bits in SIB1</w:t>
      </w:r>
      <w:r w:rsidRPr="00EF77B2">
        <w:rPr>
          <w:b w:val="0"/>
          <w:lang w:eastAsia="zh-CN"/>
        </w:rPr>
        <w:t xml:space="preserve"> </w:t>
      </w:r>
      <w:proofErr w:type="spellStart"/>
      <w:r w:rsidRPr="002267C7">
        <w:rPr>
          <w:b w:val="0"/>
          <w:i/>
          <w:iCs/>
          <w:lang w:eastAsia="zh-CN"/>
        </w:rPr>
        <w:t>cellBarred</w:t>
      </w:r>
      <w:proofErr w:type="spellEnd"/>
      <w:r w:rsidRPr="00EF77B2">
        <w:rPr>
          <w:b w:val="0"/>
          <w:lang w:eastAsia="zh-CN"/>
        </w:rPr>
        <w:t xml:space="preserve"> and </w:t>
      </w:r>
      <w:proofErr w:type="spellStart"/>
      <w:r w:rsidRPr="002267C7">
        <w:rPr>
          <w:b w:val="0"/>
          <w:i/>
          <w:iCs/>
          <w:lang w:eastAsia="zh-CN"/>
        </w:rPr>
        <w:t>cellBarred</w:t>
      </w:r>
      <w:proofErr w:type="spellEnd"/>
      <w:r w:rsidR="002267C7" w:rsidRPr="002267C7">
        <w:rPr>
          <w:b w:val="0"/>
          <w:i/>
          <w:iCs/>
          <w:lang w:eastAsia="zh-CN"/>
        </w:rPr>
        <w:t>-</w:t>
      </w:r>
      <w:r w:rsidRPr="002267C7">
        <w:rPr>
          <w:b w:val="0"/>
          <w:i/>
          <w:iCs/>
          <w:lang w:eastAsia="zh-CN"/>
        </w:rPr>
        <w:t>NTN</w:t>
      </w:r>
      <w:r>
        <w:rPr>
          <w:b w:val="0"/>
          <w:lang w:eastAsia="zh-CN"/>
        </w:rPr>
        <w:t xml:space="preserve"> can be used. </w:t>
      </w:r>
      <w:r w:rsidR="00916177">
        <w:rPr>
          <w:b w:val="0"/>
          <w:lang w:eastAsia="zh-CN"/>
        </w:rPr>
        <w:t>Therefore</w:t>
      </w:r>
      <w:r>
        <w:rPr>
          <w:b w:val="0"/>
          <w:lang w:eastAsia="zh-CN"/>
        </w:rPr>
        <w:t xml:space="preserve">, </w:t>
      </w:r>
      <w:r w:rsidR="00916177">
        <w:rPr>
          <w:b w:val="0"/>
          <w:lang w:eastAsia="zh-CN"/>
        </w:rPr>
        <w:t xml:space="preserve">to allow legacy UEs to access the S&amp;F mode cell </w:t>
      </w:r>
      <w:r>
        <w:rPr>
          <w:b w:val="0"/>
          <w:lang w:eastAsia="zh-CN"/>
        </w:rPr>
        <w:t xml:space="preserve">when the feeder link is available, </w:t>
      </w:r>
      <w:proofErr w:type="spellStart"/>
      <w:r w:rsidRPr="008439D1">
        <w:rPr>
          <w:b w:val="0"/>
          <w:i/>
          <w:iCs/>
          <w:lang w:eastAsia="zh-CN"/>
        </w:rPr>
        <w:t>cellBarred</w:t>
      </w:r>
      <w:proofErr w:type="spellEnd"/>
      <w:r w:rsidR="008439D1" w:rsidRPr="008439D1">
        <w:rPr>
          <w:b w:val="0"/>
          <w:i/>
          <w:iCs/>
          <w:lang w:eastAsia="zh-CN"/>
        </w:rPr>
        <w:t>-</w:t>
      </w:r>
      <w:r w:rsidRPr="008439D1">
        <w:rPr>
          <w:b w:val="0"/>
          <w:i/>
          <w:iCs/>
          <w:lang w:eastAsia="zh-CN"/>
        </w:rPr>
        <w:t>NTN</w:t>
      </w:r>
      <w:r>
        <w:rPr>
          <w:b w:val="0"/>
          <w:lang w:eastAsia="zh-CN"/>
        </w:rPr>
        <w:t xml:space="preserve"> can be temporarily open.</w:t>
      </w:r>
    </w:p>
    <w:p w14:paraId="6EFCD1CA" w14:textId="77777777" w:rsidR="002C66A3" w:rsidRDefault="002C66A3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08D5EAB1" w14:textId="74E7783E" w:rsidR="00EF77B2" w:rsidRDefault="008C246C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B228E9">
        <w:rPr>
          <w:bCs w:val="0"/>
          <w:lang w:val="en-US" w:eastAsia="zh-CN"/>
        </w:rPr>
        <w:t>5</w:t>
      </w:r>
      <w:r>
        <w:rPr>
          <w:bCs w:val="0"/>
          <w:lang w:val="en-US" w:eastAsia="zh-CN"/>
        </w:rPr>
        <w:t xml:space="preserve">: </w:t>
      </w:r>
      <w:bookmarkStart w:id="9" w:name="OLE_LINK6"/>
      <w:r w:rsidR="00EF77B2" w:rsidRPr="00993466">
        <w:rPr>
          <w:bCs w:val="0"/>
          <w:lang w:val="en-US" w:eastAsia="zh-CN"/>
        </w:rPr>
        <w:t xml:space="preserve">A cell operating in S&amp;F mode should </w:t>
      </w:r>
      <w:bookmarkStart w:id="10" w:name="OLE_LINK70"/>
      <w:bookmarkStart w:id="11" w:name="OLE_LINK1"/>
      <w:r w:rsidR="008B639D">
        <w:rPr>
          <w:bCs w:val="0"/>
          <w:lang w:val="en-US" w:eastAsia="zh-CN"/>
        </w:rPr>
        <w:t xml:space="preserve">set the </w:t>
      </w:r>
      <w:bookmarkStart w:id="12" w:name="OLE_LINK79"/>
      <w:r w:rsidR="008B639D" w:rsidRPr="0040374C">
        <w:rPr>
          <w:rFonts w:eastAsia="Batang"/>
          <w:i/>
          <w:iCs/>
        </w:rPr>
        <w:t>cellBarred-NTN-r17</w:t>
      </w:r>
      <w:r w:rsidR="008B639D">
        <w:rPr>
          <w:rFonts w:eastAsia="Batang"/>
        </w:rPr>
        <w:t xml:space="preserve"> </w:t>
      </w:r>
      <w:bookmarkEnd w:id="12"/>
      <w:r w:rsidR="008B639D">
        <w:rPr>
          <w:rFonts w:eastAsia="Batang"/>
        </w:rPr>
        <w:t xml:space="preserve">to </w:t>
      </w:r>
      <w:bookmarkEnd w:id="10"/>
      <w:r w:rsidR="00B63587">
        <w:rPr>
          <w:rFonts w:eastAsia="Batang"/>
          <w:i/>
          <w:iCs/>
        </w:rPr>
        <w:t>b</w:t>
      </w:r>
      <w:r w:rsidR="008B639D" w:rsidRPr="008B639D">
        <w:rPr>
          <w:rFonts w:eastAsia="Batang"/>
          <w:i/>
          <w:iCs/>
        </w:rPr>
        <w:t>arred</w:t>
      </w:r>
      <w:r w:rsidR="00EF77B2" w:rsidRPr="00993466">
        <w:rPr>
          <w:bCs w:val="0"/>
          <w:lang w:val="en-US" w:eastAsia="zh-CN"/>
        </w:rPr>
        <w:t xml:space="preserve"> </w:t>
      </w:r>
      <w:bookmarkEnd w:id="11"/>
      <w:r w:rsidR="00EF77B2" w:rsidRPr="00993466">
        <w:rPr>
          <w:bCs w:val="0"/>
          <w:lang w:val="en-US" w:eastAsia="zh-CN"/>
        </w:rPr>
        <w:t xml:space="preserve">when the feeder link is </w:t>
      </w:r>
      <w:r>
        <w:rPr>
          <w:bCs w:val="0"/>
          <w:lang w:val="en-US" w:eastAsia="zh-CN"/>
        </w:rPr>
        <w:t xml:space="preserve">not </w:t>
      </w:r>
      <w:r w:rsidR="00EF77B2" w:rsidRPr="00993466">
        <w:rPr>
          <w:bCs w:val="0"/>
          <w:lang w:val="en-US" w:eastAsia="zh-CN"/>
        </w:rPr>
        <w:t>available</w:t>
      </w:r>
      <w:r>
        <w:rPr>
          <w:bCs w:val="0"/>
          <w:lang w:val="en-US" w:eastAsia="zh-CN"/>
        </w:rPr>
        <w:t xml:space="preserve"> and </w:t>
      </w:r>
      <w:r w:rsidR="008B639D">
        <w:rPr>
          <w:bCs w:val="0"/>
          <w:lang w:val="en-US" w:eastAsia="zh-CN"/>
        </w:rPr>
        <w:t xml:space="preserve">set the </w:t>
      </w:r>
      <w:r w:rsidR="008B639D" w:rsidRPr="0040374C">
        <w:rPr>
          <w:rFonts w:eastAsia="Batang"/>
          <w:i/>
          <w:iCs/>
        </w:rPr>
        <w:t>cellBarred-NTN-r17</w:t>
      </w:r>
      <w:r w:rsidR="008B639D">
        <w:rPr>
          <w:rFonts w:eastAsia="Batang"/>
        </w:rPr>
        <w:t xml:space="preserve"> to </w:t>
      </w:r>
      <w:proofErr w:type="spellStart"/>
      <w:r w:rsidR="008B639D">
        <w:rPr>
          <w:rFonts w:eastAsia="Batang"/>
          <w:i/>
          <w:iCs/>
        </w:rPr>
        <w:t>notbarred</w:t>
      </w:r>
      <w:proofErr w:type="spellEnd"/>
      <w:r w:rsidR="008B639D">
        <w:rPr>
          <w:rFonts w:eastAsia="Batang"/>
          <w:i/>
          <w:iCs/>
        </w:rPr>
        <w:t xml:space="preserve"> </w:t>
      </w:r>
      <w:r>
        <w:rPr>
          <w:bCs w:val="0"/>
          <w:lang w:val="en-US" w:eastAsia="zh-CN"/>
        </w:rPr>
        <w:t>when the feeder link becomes available</w:t>
      </w:r>
      <w:bookmarkEnd w:id="9"/>
      <w:r w:rsidR="00EF77B2" w:rsidRPr="00993466">
        <w:rPr>
          <w:bCs w:val="0"/>
          <w:lang w:val="en-US" w:eastAsia="zh-CN"/>
        </w:rPr>
        <w:t>.</w:t>
      </w:r>
    </w:p>
    <w:p w14:paraId="37D9B71F" w14:textId="77777777" w:rsidR="002C66A3" w:rsidRDefault="002C66A3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</w:p>
    <w:p w14:paraId="16D56557" w14:textId="0EF6CEDF" w:rsidR="008C246C" w:rsidRDefault="008C246C" w:rsidP="002C66A3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  <w:r>
        <w:rPr>
          <w:rFonts w:hint="eastAsia"/>
          <w:b w:val="0"/>
          <w:lang w:val="en-US" w:eastAsia="zh-CN"/>
        </w:rPr>
        <w:t>RAN2</w:t>
      </w:r>
      <w:r>
        <w:rPr>
          <w:b w:val="0"/>
          <w:lang w:val="en-US" w:eastAsia="zh-CN"/>
        </w:rPr>
        <w:t xml:space="preserve"> has discussed introduc</w:t>
      </w:r>
      <w:r w:rsidR="00916177">
        <w:rPr>
          <w:b w:val="0"/>
          <w:lang w:val="en-US" w:eastAsia="zh-CN"/>
        </w:rPr>
        <w:t>ing</w:t>
      </w:r>
      <w:r>
        <w:rPr>
          <w:b w:val="0"/>
          <w:lang w:val="en-US" w:eastAsia="zh-CN"/>
        </w:rPr>
        <w:t xml:space="preserve"> a new barring bit for Rel-19 UE</w:t>
      </w:r>
      <w:r w:rsidR="00916177">
        <w:rPr>
          <w:b w:val="0"/>
          <w:lang w:val="en-US" w:eastAsia="zh-CN"/>
        </w:rPr>
        <w:t>s</w:t>
      </w:r>
      <w:r>
        <w:rPr>
          <w:b w:val="0"/>
          <w:lang w:val="en-US" w:eastAsia="zh-CN"/>
        </w:rPr>
        <w:t xml:space="preserve">. However, with the </w:t>
      </w:r>
      <w:r>
        <w:rPr>
          <w:rFonts w:hint="eastAsia"/>
          <w:b w:val="0"/>
          <w:lang w:val="en-US" w:eastAsia="zh-CN"/>
        </w:rPr>
        <w:t>agreed</w:t>
      </w:r>
      <w:r>
        <w:rPr>
          <w:b w:val="0"/>
          <w:lang w:val="en-US" w:eastAsia="zh-CN"/>
        </w:rPr>
        <w:t xml:space="preserve"> S&amp;F mode indication bit, Rel-19 UE</w:t>
      </w:r>
      <w:r w:rsidR="00916177">
        <w:rPr>
          <w:b w:val="0"/>
          <w:lang w:val="en-US" w:eastAsia="zh-CN"/>
        </w:rPr>
        <w:t>s</w:t>
      </w:r>
      <w:r>
        <w:rPr>
          <w:b w:val="0"/>
          <w:lang w:val="en-US" w:eastAsia="zh-CN"/>
        </w:rPr>
        <w:t xml:space="preserve"> can already be barred if needed. If S&amp;F mode indication is set to True, </w:t>
      </w:r>
      <w:r w:rsidRPr="008C246C">
        <w:rPr>
          <w:b w:val="0"/>
          <w:lang w:val="en-US" w:eastAsia="zh-CN"/>
        </w:rPr>
        <w:t>Rel-19 UE</w:t>
      </w:r>
      <w:r>
        <w:rPr>
          <w:b w:val="0"/>
          <w:lang w:val="en-US" w:eastAsia="zh-CN"/>
        </w:rPr>
        <w:t>s</w:t>
      </w:r>
      <w:r w:rsidRPr="008C246C">
        <w:rPr>
          <w:b w:val="0"/>
          <w:lang w:val="en-US" w:eastAsia="zh-CN"/>
        </w:rPr>
        <w:t xml:space="preserve"> </w:t>
      </w:r>
      <w:r w:rsidR="00916177">
        <w:rPr>
          <w:b w:val="0"/>
          <w:lang w:val="en-US" w:eastAsia="zh-CN"/>
        </w:rPr>
        <w:t>that</w:t>
      </w:r>
      <w:r w:rsidRPr="008C246C">
        <w:rPr>
          <w:b w:val="0"/>
          <w:lang w:val="en-US" w:eastAsia="zh-CN"/>
        </w:rPr>
        <w:t xml:space="preserve"> support S&amp;F mode </w:t>
      </w:r>
      <w:r>
        <w:rPr>
          <w:b w:val="0"/>
          <w:lang w:val="en-US" w:eastAsia="zh-CN"/>
        </w:rPr>
        <w:t>must ignore</w:t>
      </w:r>
      <w:r w:rsidRPr="008C246C">
        <w:rPr>
          <w:b w:val="0"/>
          <w:lang w:val="en-US" w:eastAsia="zh-CN"/>
        </w:rPr>
        <w:t xml:space="preserve"> the </w:t>
      </w:r>
      <w:proofErr w:type="spellStart"/>
      <w:r w:rsidRPr="002529FD">
        <w:rPr>
          <w:b w:val="0"/>
          <w:i/>
          <w:iCs/>
          <w:lang w:val="en-US" w:eastAsia="zh-CN"/>
        </w:rPr>
        <w:t>cellBarred</w:t>
      </w:r>
      <w:proofErr w:type="spellEnd"/>
      <w:r w:rsidR="002529FD" w:rsidRPr="002529FD">
        <w:rPr>
          <w:b w:val="0"/>
          <w:i/>
          <w:iCs/>
          <w:lang w:val="en-US" w:eastAsia="zh-CN"/>
        </w:rPr>
        <w:t>-</w:t>
      </w:r>
      <w:r w:rsidRPr="002529FD">
        <w:rPr>
          <w:b w:val="0"/>
          <w:i/>
          <w:iCs/>
          <w:lang w:val="en-US" w:eastAsia="zh-CN"/>
        </w:rPr>
        <w:t>NTN</w:t>
      </w:r>
      <w:r>
        <w:rPr>
          <w:b w:val="0"/>
          <w:lang w:val="en-US" w:eastAsia="zh-CN"/>
        </w:rPr>
        <w:t xml:space="preserve"> to access the cell. If the network want</w:t>
      </w:r>
      <w:r w:rsidR="00394506">
        <w:rPr>
          <w:b w:val="0"/>
          <w:lang w:val="en-US" w:eastAsia="zh-CN"/>
        </w:rPr>
        <w:t>s</w:t>
      </w:r>
      <w:r>
        <w:rPr>
          <w:b w:val="0"/>
          <w:lang w:val="en-US" w:eastAsia="zh-CN"/>
        </w:rPr>
        <w:t xml:space="preserve"> to bar Rel-19 UEs from accessing the cell, </w:t>
      </w:r>
      <w:r w:rsidR="00916177">
        <w:rPr>
          <w:b w:val="0"/>
          <w:lang w:val="en-US" w:eastAsia="zh-CN"/>
        </w:rPr>
        <w:t>it simply does</w:t>
      </w:r>
      <w:r>
        <w:rPr>
          <w:b w:val="0"/>
          <w:lang w:val="en-US" w:eastAsia="zh-CN"/>
        </w:rPr>
        <w:t xml:space="preserve"> not set the S&amp;F mode bit</w:t>
      </w:r>
      <w:r w:rsidR="00916177">
        <w:rPr>
          <w:b w:val="0"/>
          <w:lang w:val="en-US" w:eastAsia="zh-CN"/>
        </w:rPr>
        <w:t>. In this case</w:t>
      </w:r>
      <w:r>
        <w:rPr>
          <w:b w:val="0"/>
          <w:lang w:val="en-US" w:eastAsia="zh-CN"/>
        </w:rPr>
        <w:t xml:space="preserve"> Rel-19 UE will subject to the </w:t>
      </w:r>
      <w:proofErr w:type="spellStart"/>
      <w:r w:rsidRPr="002529FD">
        <w:rPr>
          <w:b w:val="0"/>
          <w:i/>
          <w:iCs/>
          <w:lang w:val="en-US" w:eastAsia="zh-CN"/>
        </w:rPr>
        <w:t>cellBarred</w:t>
      </w:r>
      <w:proofErr w:type="spellEnd"/>
      <w:r w:rsidR="002529FD" w:rsidRPr="002529FD">
        <w:rPr>
          <w:b w:val="0"/>
          <w:i/>
          <w:iCs/>
          <w:lang w:val="en-US" w:eastAsia="zh-CN"/>
        </w:rPr>
        <w:t>-</w:t>
      </w:r>
      <w:r w:rsidRPr="002529FD">
        <w:rPr>
          <w:b w:val="0"/>
          <w:i/>
          <w:iCs/>
          <w:lang w:val="en-US" w:eastAsia="zh-CN"/>
        </w:rPr>
        <w:t>NTN</w:t>
      </w:r>
      <w:r>
        <w:rPr>
          <w:b w:val="0"/>
          <w:lang w:val="en-US" w:eastAsia="zh-CN"/>
        </w:rPr>
        <w:t xml:space="preserve"> bit</w:t>
      </w:r>
      <w:r w:rsidR="00916177">
        <w:rPr>
          <w:b w:val="0"/>
          <w:lang w:val="en-US" w:eastAsia="zh-CN"/>
        </w:rPr>
        <w:t>, just like</w:t>
      </w:r>
      <w:r w:rsidR="00394506">
        <w:rPr>
          <w:b w:val="0"/>
          <w:lang w:val="en-US" w:eastAsia="zh-CN"/>
        </w:rPr>
        <w:t xml:space="preserve"> legacy</w:t>
      </w:r>
      <w:r w:rsidR="00916177">
        <w:rPr>
          <w:b w:val="0"/>
          <w:lang w:val="en-US" w:eastAsia="zh-CN"/>
        </w:rPr>
        <w:t xml:space="preserve"> UEs</w:t>
      </w:r>
      <w:r>
        <w:rPr>
          <w:b w:val="0"/>
          <w:lang w:val="en-US" w:eastAsia="zh-CN"/>
        </w:rPr>
        <w:t>.</w:t>
      </w:r>
    </w:p>
    <w:p w14:paraId="1E654792" w14:textId="77777777" w:rsidR="002C66A3" w:rsidRDefault="002C66A3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11994AC4" w14:textId="7409288B" w:rsidR="00EF77B2" w:rsidRPr="006E13EB" w:rsidRDefault="008C246C" w:rsidP="002C66A3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bookmarkStart w:id="13" w:name="OLE_LINK8"/>
      <w:r>
        <w:rPr>
          <w:bCs w:val="0"/>
          <w:lang w:val="en-US" w:eastAsia="zh-CN"/>
        </w:rPr>
        <w:t xml:space="preserve">Proposal </w:t>
      </w:r>
      <w:r w:rsidR="00B228E9">
        <w:rPr>
          <w:bCs w:val="0"/>
          <w:lang w:val="en-US" w:eastAsia="zh-CN"/>
        </w:rPr>
        <w:t>6</w:t>
      </w:r>
      <w:r>
        <w:rPr>
          <w:bCs w:val="0"/>
          <w:lang w:val="en-US" w:eastAsia="zh-CN"/>
        </w:rPr>
        <w:t xml:space="preserve">: </w:t>
      </w:r>
      <w:bookmarkStart w:id="14" w:name="OLE_LINK7"/>
      <w:r w:rsidR="00EF77B2">
        <w:rPr>
          <w:bCs w:val="0"/>
          <w:lang w:val="en-US" w:eastAsia="zh-CN"/>
        </w:rPr>
        <w:t>Rel-19 UE</w:t>
      </w:r>
      <w:r w:rsidR="00DE0CE5">
        <w:rPr>
          <w:bCs w:val="0"/>
          <w:lang w:val="en-US" w:eastAsia="zh-CN"/>
        </w:rPr>
        <w:t>s</w:t>
      </w:r>
      <w:r w:rsidR="00EF77B2">
        <w:rPr>
          <w:bCs w:val="0"/>
          <w:lang w:val="en-US" w:eastAsia="zh-CN"/>
        </w:rPr>
        <w:t xml:space="preserve"> </w:t>
      </w:r>
      <w:r w:rsidR="00DE0CE5">
        <w:rPr>
          <w:bCs w:val="0"/>
          <w:lang w:val="en-US" w:eastAsia="zh-CN"/>
        </w:rPr>
        <w:t>that</w:t>
      </w:r>
      <w:r w:rsidR="00EF77B2">
        <w:rPr>
          <w:bCs w:val="0"/>
          <w:lang w:val="en-US" w:eastAsia="zh-CN"/>
        </w:rPr>
        <w:t xml:space="preserve"> support S&amp;F mode </w:t>
      </w:r>
      <w:r w:rsidR="00DE0CE5">
        <w:rPr>
          <w:bCs w:val="0"/>
          <w:lang w:val="en-US" w:eastAsia="zh-CN"/>
        </w:rPr>
        <w:t xml:space="preserve">should </w:t>
      </w:r>
      <w:r w:rsidR="00EF77B2">
        <w:rPr>
          <w:bCs w:val="0"/>
          <w:lang w:val="en-US" w:eastAsia="zh-CN"/>
        </w:rPr>
        <w:t xml:space="preserve">ignore the </w:t>
      </w:r>
      <w:r w:rsidR="00AD4865">
        <w:rPr>
          <w:rFonts w:eastAsia="Batang"/>
          <w:i/>
          <w:iCs/>
        </w:rPr>
        <w:t>cellBarred-NTN-r17</w:t>
      </w:r>
      <w:r w:rsidR="00EF77B2">
        <w:rPr>
          <w:bCs w:val="0"/>
          <w:lang w:val="en-US" w:eastAsia="zh-CN"/>
        </w:rPr>
        <w:t xml:space="preserve"> if</w:t>
      </w:r>
      <w:r w:rsidR="00DE0CE5">
        <w:rPr>
          <w:bCs w:val="0"/>
          <w:lang w:val="en-US" w:eastAsia="zh-CN"/>
        </w:rPr>
        <w:t xml:space="preserve"> the</w:t>
      </w:r>
      <w:r w:rsidR="00EF77B2">
        <w:rPr>
          <w:bCs w:val="0"/>
          <w:lang w:val="en-US" w:eastAsia="zh-CN"/>
        </w:rPr>
        <w:t xml:space="preserve"> S&amp;F indication in </w:t>
      </w:r>
      <w:r w:rsidR="00DE0CE5">
        <w:rPr>
          <w:bCs w:val="0"/>
          <w:lang w:val="en-US" w:eastAsia="zh-CN"/>
        </w:rPr>
        <w:t xml:space="preserve">the </w:t>
      </w:r>
      <w:r w:rsidR="00EF77B2">
        <w:rPr>
          <w:bCs w:val="0"/>
          <w:lang w:val="en-US" w:eastAsia="zh-CN"/>
        </w:rPr>
        <w:t xml:space="preserve">SIB is </w:t>
      </w:r>
      <w:r w:rsidR="00DE0CE5">
        <w:rPr>
          <w:bCs w:val="0"/>
          <w:lang w:val="en-US" w:eastAsia="zh-CN"/>
        </w:rPr>
        <w:t xml:space="preserve">set to </w:t>
      </w:r>
      <w:r w:rsidR="00EF77B2">
        <w:rPr>
          <w:bCs w:val="0"/>
          <w:lang w:val="en-US" w:eastAsia="zh-CN"/>
        </w:rPr>
        <w:t>true</w:t>
      </w:r>
      <w:bookmarkEnd w:id="14"/>
      <w:r w:rsidR="00EF77B2">
        <w:rPr>
          <w:bCs w:val="0"/>
          <w:lang w:val="en-US" w:eastAsia="zh-CN"/>
        </w:rPr>
        <w:t>.</w:t>
      </w:r>
    </w:p>
    <w:bookmarkEnd w:id="13"/>
    <w:p w14:paraId="6DFBAFE1" w14:textId="77777777" w:rsidR="00C02DB6" w:rsidRDefault="00C02DB6" w:rsidP="00283AD5">
      <w:pPr>
        <w:pStyle w:val="Proposal"/>
        <w:overflowPunct/>
        <w:autoSpaceDE/>
        <w:adjustRightInd/>
        <w:spacing w:after="0" w:line="254" w:lineRule="auto"/>
        <w:rPr>
          <w:bCs w:val="0"/>
          <w:lang w:eastAsia="zh-CN"/>
        </w:rPr>
      </w:pPr>
    </w:p>
    <w:p w14:paraId="13BE0501" w14:textId="0E4A2FD4" w:rsidR="00C02DB6" w:rsidRPr="00C02DB6" w:rsidRDefault="00C02DB6" w:rsidP="00EF77B2">
      <w:pPr>
        <w:pStyle w:val="Proposal"/>
        <w:overflowPunct/>
        <w:autoSpaceDE/>
        <w:adjustRightInd/>
        <w:spacing w:line="254" w:lineRule="auto"/>
        <w:rPr>
          <w:bCs w:val="0"/>
          <w:u w:val="single"/>
          <w:lang w:eastAsia="zh-CN"/>
        </w:rPr>
      </w:pPr>
      <w:bookmarkStart w:id="15" w:name="OLE_LINK11"/>
      <w:r w:rsidRPr="00C02DB6">
        <w:rPr>
          <w:bCs w:val="0"/>
          <w:u w:val="single"/>
          <w:lang w:eastAsia="zh-CN"/>
        </w:rPr>
        <w:t>Cell selection with satellite ID</w:t>
      </w:r>
    </w:p>
    <w:bookmarkEnd w:id="15"/>
    <w:p w14:paraId="7B62A384" w14:textId="00C92D4F" w:rsidR="00C02DB6" w:rsidRPr="00C02DB6" w:rsidRDefault="00C02DB6" w:rsidP="00EF77B2">
      <w:pPr>
        <w:pStyle w:val="Proposal"/>
        <w:overflowPunct/>
        <w:autoSpaceDE/>
        <w:adjustRightInd/>
        <w:spacing w:line="254" w:lineRule="auto"/>
        <w:rPr>
          <w:b w:val="0"/>
          <w:lang w:eastAsia="zh-CN"/>
        </w:rPr>
      </w:pPr>
      <w:r w:rsidRPr="00C02DB6">
        <w:rPr>
          <w:rFonts w:hint="eastAsia"/>
          <w:b w:val="0"/>
          <w:lang w:eastAsia="zh-CN"/>
        </w:rPr>
        <w:t>I</w:t>
      </w:r>
      <w:r w:rsidRPr="00C02DB6">
        <w:rPr>
          <w:b w:val="0"/>
          <w:lang w:eastAsia="zh-CN"/>
        </w:rPr>
        <w:t xml:space="preserve">n the </w:t>
      </w:r>
      <w:r w:rsidR="00653988">
        <w:rPr>
          <w:b w:val="0"/>
          <w:lang w:eastAsia="zh-CN"/>
        </w:rPr>
        <w:t>s</w:t>
      </w:r>
      <w:r w:rsidRPr="00C02DB6">
        <w:rPr>
          <w:b w:val="0"/>
          <w:lang w:eastAsia="zh-CN"/>
        </w:rPr>
        <w:t>tudy report [</w:t>
      </w:r>
      <w:r w:rsidR="007B21A8">
        <w:rPr>
          <w:b w:val="0"/>
          <w:lang w:eastAsia="zh-CN"/>
        </w:rPr>
        <w:t>2</w:t>
      </w:r>
      <w:r w:rsidRPr="00C02DB6">
        <w:rPr>
          <w:b w:val="0"/>
          <w:lang w:eastAsia="zh-CN"/>
        </w:rPr>
        <w:t>], for the split MME architecture, a wait time and a list of satellite ID</w:t>
      </w:r>
      <w:r w:rsidR="00653988">
        <w:rPr>
          <w:b w:val="0"/>
          <w:lang w:eastAsia="zh-CN"/>
        </w:rPr>
        <w:t>s</w:t>
      </w:r>
      <w:r w:rsidRPr="00C02DB6">
        <w:rPr>
          <w:b w:val="0"/>
          <w:lang w:eastAsia="zh-CN"/>
        </w:rPr>
        <w:t xml:space="preserve"> will be provided to UE to re-attempt the Attach/TAU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02DB6" w14:paraId="7C282C3D" w14:textId="77777777" w:rsidTr="00C02DB6">
        <w:tc>
          <w:tcPr>
            <w:tcW w:w="10457" w:type="dxa"/>
          </w:tcPr>
          <w:p w14:paraId="5534FB87" w14:textId="2A67E1FC" w:rsidR="00C02DB6" w:rsidRDefault="00C02DB6" w:rsidP="00C02DB6">
            <w:pPr>
              <w:pStyle w:val="B2"/>
              <w:ind w:left="0" w:firstLine="0"/>
            </w:pPr>
            <w:r>
              <w:rPr>
                <w:rFonts w:hint="eastAsia"/>
              </w:rPr>
              <w:t>2</w:t>
            </w:r>
            <w:r>
              <w:t>3.700-29 v1.0.0 clause 8.2</w:t>
            </w:r>
          </w:p>
          <w:p w14:paraId="1FE3CDAD" w14:textId="43A9692F" w:rsidR="00C02DB6" w:rsidRDefault="00C02DB6" w:rsidP="00C02DB6">
            <w:pPr>
              <w:pStyle w:val="B2"/>
            </w:pPr>
            <w:r>
              <w:t>b)</w:t>
            </w:r>
            <w:r>
              <w:tab/>
              <w:t>Wait timer: Indicates to the UE the time it should wait before re-attempting the Attach/TAU procedure in the current or another satellite of the same PLMN.</w:t>
            </w:r>
          </w:p>
          <w:p w14:paraId="65189C11" w14:textId="5C58A561" w:rsidR="00C02DB6" w:rsidRPr="00C02DB6" w:rsidRDefault="00C02DB6" w:rsidP="00C02DB6">
            <w:pPr>
              <w:pStyle w:val="B2"/>
            </w:pPr>
            <w:r>
              <w:t>c)</w:t>
            </w:r>
            <w:r>
              <w:tab/>
              <w:t xml:space="preserve">Optionally, </w:t>
            </w:r>
            <w:proofErr w:type="gramStart"/>
            <w:r w:rsidRPr="00C02DB6">
              <w:rPr>
                <w:highlight w:val="yellow"/>
              </w:rPr>
              <w:t>The</w:t>
            </w:r>
            <w:bookmarkStart w:id="16" w:name="_Hlk172204557"/>
            <w:proofErr w:type="gramEnd"/>
            <w:r w:rsidRPr="00C02DB6">
              <w:rPr>
                <w:highlight w:val="yellow"/>
              </w:rPr>
              <w:t xml:space="preserve"> list of Satellite IDs</w:t>
            </w:r>
            <w:bookmarkEnd w:id="16"/>
            <w:r w:rsidRPr="00C02DB6">
              <w:t xml:space="preserve"> over which the UE may re-attempt the Attach/TAU procedure,</w:t>
            </w:r>
            <w:r>
              <w:t xml:space="preserve"> after wait timer expires.   The Satellite IDs are based on the SIB information broadcasted by </w:t>
            </w:r>
            <w:proofErr w:type="spellStart"/>
            <w:r>
              <w:t>eNB</w:t>
            </w:r>
            <w:proofErr w:type="spellEnd"/>
            <w:r>
              <w:t>.</w:t>
            </w:r>
          </w:p>
        </w:tc>
      </w:tr>
    </w:tbl>
    <w:p w14:paraId="28BE8C57" w14:textId="77777777" w:rsidR="00C4684C" w:rsidRDefault="00C4684C" w:rsidP="001E68B6">
      <w:pPr>
        <w:pStyle w:val="Proposal"/>
        <w:overflowPunct/>
        <w:autoSpaceDE/>
        <w:adjustRightInd/>
        <w:spacing w:after="0" w:line="254" w:lineRule="auto"/>
        <w:rPr>
          <w:b w:val="0"/>
          <w:lang w:eastAsia="zh-CN"/>
        </w:rPr>
      </w:pPr>
    </w:p>
    <w:p w14:paraId="59C65CF3" w14:textId="022035DA" w:rsidR="00C02DB6" w:rsidRDefault="00C02DB6" w:rsidP="001E68B6">
      <w:pPr>
        <w:pStyle w:val="Proposal"/>
        <w:overflowPunct/>
        <w:autoSpaceDE/>
        <w:adjustRightInd/>
        <w:spacing w:after="0" w:line="254" w:lineRule="auto"/>
        <w:rPr>
          <w:b w:val="0"/>
        </w:rPr>
      </w:pPr>
      <w:r w:rsidRPr="00C02DB6">
        <w:rPr>
          <w:rFonts w:hint="eastAsia"/>
          <w:b w:val="0"/>
          <w:lang w:eastAsia="zh-CN"/>
        </w:rPr>
        <w:t>F</w:t>
      </w:r>
      <w:r w:rsidRPr="00C02DB6">
        <w:rPr>
          <w:b w:val="0"/>
          <w:lang w:eastAsia="zh-CN"/>
        </w:rPr>
        <w:t xml:space="preserve">or the </w:t>
      </w:r>
      <w:r w:rsidRPr="00C02DB6">
        <w:rPr>
          <w:b w:val="0"/>
        </w:rPr>
        <w:t>full CN onboard the satellite</w:t>
      </w:r>
      <w:r>
        <w:rPr>
          <w:b w:val="0"/>
        </w:rPr>
        <w:t xml:space="preserve">, a S&amp;F monitoring list of satellites IDs will be optionally provided to </w:t>
      </w:r>
      <w:r w:rsidR="00653988">
        <w:rPr>
          <w:b w:val="0"/>
        </w:rPr>
        <w:t xml:space="preserve">the </w:t>
      </w:r>
      <w:r>
        <w:rPr>
          <w:b w:val="0"/>
        </w:rPr>
        <w:t>UE during the attach/TAU.</w:t>
      </w:r>
      <w:r w:rsidRPr="00C02DB6">
        <w:t xml:space="preserve"> </w:t>
      </w:r>
      <w:r w:rsidRPr="00C02DB6">
        <w:rPr>
          <w:b w:val="0"/>
        </w:rPr>
        <w:t>The UE uses the satellites in the S&amp;F monitoring list for MO/MT data/signalling with the CN.</w:t>
      </w:r>
      <w:r>
        <w:rPr>
          <w:b w:val="0"/>
        </w:rPr>
        <w:t xml:space="preserve"> </w:t>
      </w:r>
      <w:r w:rsidR="00653988">
        <w:rPr>
          <w:b w:val="0"/>
        </w:rPr>
        <w:t>Specifically</w:t>
      </w:r>
      <w:r>
        <w:rPr>
          <w:b w:val="0"/>
        </w:rPr>
        <w:t xml:space="preserve">, </w:t>
      </w:r>
      <w:r w:rsidR="00653988">
        <w:rPr>
          <w:b w:val="0"/>
        </w:rPr>
        <w:t>t</w:t>
      </w:r>
      <w:r w:rsidRPr="00C02DB6">
        <w:rPr>
          <w:b w:val="0"/>
        </w:rPr>
        <w:t>he S&amp;F monitoring list may assist the UE in retrieving MT data.</w:t>
      </w:r>
    </w:p>
    <w:p w14:paraId="69BF4621" w14:textId="77777777" w:rsidR="00C4684C" w:rsidRPr="00C02DB6" w:rsidRDefault="00C4684C" w:rsidP="001E68B6">
      <w:pPr>
        <w:pStyle w:val="Proposal"/>
        <w:overflowPunct/>
        <w:autoSpaceDE/>
        <w:adjustRightInd/>
        <w:spacing w:after="0" w:line="254" w:lineRule="auto"/>
        <w:rPr>
          <w:b w:val="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02DB6" w14:paraId="19478370" w14:textId="77777777" w:rsidTr="00C02DB6">
        <w:tc>
          <w:tcPr>
            <w:tcW w:w="10457" w:type="dxa"/>
          </w:tcPr>
          <w:p w14:paraId="38E5E4DD" w14:textId="77777777" w:rsidR="00C02DB6" w:rsidRDefault="00C02DB6" w:rsidP="00C02DB6">
            <w:pPr>
              <w:pStyle w:val="B2"/>
              <w:ind w:left="0" w:firstLine="0"/>
            </w:pPr>
            <w:r>
              <w:rPr>
                <w:rFonts w:hint="eastAsia"/>
              </w:rPr>
              <w:t>2</w:t>
            </w:r>
            <w:r>
              <w:t>3.700-29 v1.0.0 clause 8.2</w:t>
            </w:r>
          </w:p>
          <w:p w14:paraId="7A1846FB" w14:textId="08EBFEDF" w:rsidR="00C02DB6" w:rsidRDefault="00C02DB6" w:rsidP="00C02DB6">
            <w:pPr>
              <w:pStyle w:val="B1"/>
            </w:pPr>
            <w:r>
              <w:lastRenderedPageBreak/>
              <w:t xml:space="preserve">- Optionally the MME provides the UE with a </w:t>
            </w:r>
            <w:r>
              <w:rPr>
                <w:highlight w:val="yellow"/>
              </w:rPr>
              <w:t>S&amp;F monitoring list of satellites IDs</w:t>
            </w:r>
            <w:r>
              <w:t>, during attach/TAU. The UE uses the satellites in the S&amp;F monitoring list for MO/MT data/signalling with the CN. The S&amp;F monitoring list can be determination by the CN. How network determines the S&amp;F monitoring list is outside the scope of 3GPP in this release of specification.</w:t>
            </w:r>
          </w:p>
          <w:p w14:paraId="556EDE00" w14:textId="47CA3489" w:rsidR="00C02DB6" w:rsidRPr="00C02DB6" w:rsidRDefault="00C02DB6" w:rsidP="00C02DB6">
            <w:pPr>
              <w:pStyle w:val="NO"/>
            </w:pPr>
            <w:r>
              <w:t>NOTE 8:</w:t>
            </w:r>
            <w:r>
              <w:tab/>
              <w:t>The S&amp;F monitoring list may assist the UE in retrieving MT data.</w:t>
            </w:r>
          </w:p>
        </w:tc>
      </w:tr>
    </w:tbl>
    <w:p w14:paraId="41638D39" w14:textId="3917FA41" w:rsidR="00C02DB6" w:rsidRDefault="00C02DB6" w:rsidP="00EF77B2">
      <w:pPr>
        <w:pStyle w:val="Proposal"/>
        <w:overflowPunct/>
        <w:autoSpaceDE/>
        <w:adjustRightInd/>
        <w:spacing w:line="254" w:lineRule="auto"/>
        <w:rPr>
          <w:bCs w:val="0"/>
          <w:lang w:eastAsia="zh-CN"/>
        </w:rPr>
      </w:pPr>
    </w:p>
    <w:p w14:paraId="46AF8C72" w14:textId="07A74EBA" w:rsidR="00C02DB6" w:rsidRPr="00C02DB6" w:rsidRDefault="00C02DB6" w:rsidP="00C02DB6">
      <w:pPr>
        <w:pStyle w:val="Proposal"/>
        <w:overflowPunct/>
        <w:autoSpaceDE/>
        <w:adjustRightInd/>
        <w:spacing w:line="254" w:lineRule="auto"/>
        <w:rPr>
          <w:b w:val="0"/>
          <w:lang w:val="en-US" w:eastAsia="zh-CN"/>
        </w:rPr>
      </w:pPr>
      <w:r w:rsidRPr="00C02DB6">
        <w:rPr>
          <w:rFonts w:hint="eastAsia"/>
          <w:b w:val="0"/>
          <w:lang w:eastAsia="zh-CN"/>
        </w:rPr>
        <w:t>T</w:t>
      </w:r>
      <w:r w:rsidRPr="00C02DB6">
        <w:rPr>
          <w:b w:val="0"/>
          <w:lang w:eastAsia="zh-CN"/>
        </w:rPr>
        <w:t xml:space="preserve">o support these functions, </w:t>
      </w:r>
      <w:r w:rsidRPr="00C02DB6">
        <w:rPr>
          <w:b w:val="0"/>
          <w:lang w:val="en-US" w:eastAsia="zh-CN"/>
        </w:rPr>
        <w:t xml:space="preserve">NAS can indicate </w:t>
      </w:r>
      <w:r w:rsidRPr="00C02DB6">
        <w:rPr>
          <w:rFonts w:hint="eastAsia"/>
          <w:b w:val="0"/>
          <w:lang w:val="en-US" w:eastAsia="zh-CN"/>
        </w:rPr>
        <w:t>a</w:t>
      </w:r>
      <w:r w:rsidRPr="00C02DB6">
        <w:rPr>
          <w:b w:val="0"/>
          <w:lang w:val="en-US" w:eastAsia="zh-CN"/>
        </w:rPr>
        <w:t xml:space="preserve"> list of satellite IDs </w:t>
      </w:r>
      <w:r w:rsidR="00653988" w:rsidRPr="00C02DB6">
        <w:rPr>
          <w:b w:val="0"/>
          <w:lang w:val="en-US" w:eastAsia="zh-CN"/>
        </w:rPr>
        <w:t xml:space="preserve">to AS </w:t>
      </w:r>
      <w:r w:rsidR="00653988">
        <w:rPr>
          <w:b w:val="0"/>
          <w:lang w:val="en-US" w:eastAsia="zh-CN"/>
        </w:rPr>
        <w:t>during</w:t>
      </w:r>
      <w:r w:rsidRPr="00C02DB6">
        <w:rPr>
          <w:b w:val="0"/>
          <w:lang w:val="en-US" w:eastAsia="zh-CN"/>
        </w:rPr>
        <w:t xml:space="preserve"> the PLMN selection and cell selection. </w:t>
      </w:r>
      <w:r w:rsidR="00653988">
        <w:rPr>
          <w:b w:val="0"/>
          <w:lang w:val="en-US" w:eastAsia="zh-CN"/>
        </w:rPr>
        <w:t>Currently,</w:t>
      </w:r>
      <w:r w:rsidRPr="00C02DB6">
        <w:rPr>
          <w:b w:val="0"/>
          <w:lang w:val="en-US" w:eastAsia="zh-CN"/>
        </w:rPr>
        <w:t xml:space="preserve"> SIB31, SIB32</w:t>
      </w:r>
      <w:r w:rsidR="00653988">
        <w:rPr>
          <w:b w:val="0"/>
          <w:lang w:val="en-US" w:eastAsia="zh-CN"/>
        </w:rPr>
        <w:t>,</w:t>
      </w:r>
      <w:r w:rsidRPr="00C02DB6">
        <w:rPr>
          <w:b w:val="0"/>
          <w:lang w:val="en-US" w:eastAsia="zh-CN"/>
        </w:rPr>
        <w:t xml:space="preserve"> and SIB33 </w:t>
      </w:r>
      <w:r w:rsidR="00653988">
        <w:rPr>
          <w:b w:val="0"/>
          <w:lang w:val="en-US" w:eastAsia="zh-CN"/>
        </w:rPr>
        <w:t>contain</w:t>
      </w:r>
      <w:r w:rsidRPr="00C02DB6">
        <w:rPr>
          <w:b w:val="0"/>
          <w:lang w:val="en-US" w:eastAsia="zh-CN"/>
        </w:rPr>
        <w:t xml:space="preserve"> satellite ID</w:t>
      </w:r>
      <w:r w:rsidR="00653988">
        <w:rPr>
          <w:b w:val="0"/>
          <w:lang w:val="en-US" w:eastAsia="zh-CN"/>
        </w:rPr>
        <w:t>s</w:t>
      </w:r>
      <w:r w:rsidRPr="00C02DB6">
        <w:rPr>
          <w:b w:val="0"/>
          <w:lang w:val="en-US" w:eastAsia="zh-CN"/>
        </w:rPr>
        <w:t xml:space="preserve">. </w:t>
      </w:r>
      <w:r>
        <w:rPr>
          <w:b w:val="0"/>
          <w:lang w:val="en-US" w:eastAsia="zh-CN"/>
        </w:rPr>
        <w:t xml:space="preserve">SIB32 </w:t>
      </w:r>
      <w:r w:rsidR="00653988">
        <w:rPr>
          <w:b w:val="0"/>
          <w:lang w:val="en-US" w:eastAsia="zh-CN"/>
        </w:rPr>
        <w:t xml:space="preserve">includes a frequency list </w:t>
      </w:r>
      <w:r>
        <w:rPr>
          <w:b w:val="0"/>
          <w:lang w:val="en-US" w:eastAsia="zh-CN"/>
        </w:rPr>
        <w:t>for a given satellite ID</w:t>
      </w:r>
      <w:r w:rsidR="00653988">
        <w:rPr>
          <w:b w:val="0"/>
          <w:lang w:val="en-US" w:eastAsia="zh-CN"/>
        </w:rPr>
        <w:t>, and</w:t>
      </w:r>
      <w:r>
        <w:rPr>
          <w:b w:val="0"/>
          <w:lang w:val="en-US" w:eastAsia="zh-CN"/>
        </w:rPr>
        <w:t xml:space="preserve"> </w:t>
      </w:r>
      <w:r w:rsidR="00653988">
        <w:rPr>
          <w:b w:val="0"/>
          <w:lang w:val="en-US" w:eastAsia="zh-CN"/>
        </w:rPr>
        <w:t>t</w:t>
      </w:r>
      <w:r>
        <w:rPr>
          <w:b w:val="0"/>
          <w:lang w:val="en-US" w:eastAsia="zh-CN"/>
        </w:rPr>
        <w:t xml:space="preserve">he corresponding frequency of the satellite ID in SIB33 can be found in SIB3 or SIB5. The frequency of </w:t>
      </w:r>
      <w:r w:rsidR="00653988">
        <w:rPr>
          <w:b w:val="0"/>
          <w:lang w:val="en-US" w:eastAsia="zh-CN"/>
        </w:rPr>
        <w:t xml:space="preserve">satellite in </w:t>
      </w:r>
      <w:r>
        <w:rPr>
          <w:b w:val="0"/>
          <w:lang w:val="en-US" w:eastAsia="zh-CN"/>
        </w:rPr>
        <w:t>SIB31 is the frequency of</w:t>
      </w:r>
      <w:r w:rsidR="00653988">
        <w:rPr>
          <w:b w:val="0"/>
          <w:lang w:val="en-US" w:eastAsia="zh-CN"/>
        </w:rPr>
        <w:t xml:space="preserve"> the</w:t>
      </w:r>
      <w:r>
        <w:rPr>
          <w:b w:val="0"/>
          <w:lang w:val="en-US" w:eastAsia="zh-CN"/>
        </w:rPr>
        <w:t xml:space="preserve"> serving cell. </w:t>
      </w:r>
      <w:r w:rsidR="00653988">
        <w:rPr>
          <w:b w:val="0"/>
          <w:lang w:val="en-US" w:eastAsia="zh-CN"/>
        </w:rPr>
        <w:t xml:space="preserve">The </w:t>
      </w:r>
      <w:r w:rsidRPr="00C02DB6">
        <w:rPr>
          <w:b w:val="0"/>
          <w:lang w:val="en-US" w:eastAsia="zh-CN"/>
        </w:rPr>
        <w:t>UE can determine the frequency of the cell from the satellite ID. When NAS indicate</w:t>
      </w:r>
      <w:r w:rsidR="00653988">
        <w:rPr>
          <w:b w:val="0"/>
          <w:lang w:val="en-US" w:eastAsia="zh-CN"/>
        </w:rPr>
        <w:t>s</w:t>
      </w:r>
      <w:r w:rsidRPr="00C02DB6">
        <w:rPr>
          <w:b w:val="0"/>
          <w:lang w:val="en-US" w:eastAsia="zh-CN"/>
        </w:rPr>
        <w:t xml:space="preserve"> the satellite ID to AS,</w:t>
      </w:r>
      <w:r w:rsidR="00653988">
        <w:rPr>
          <w:b w:val="0"/>
          <w:lang w:val="en-US" w:eastAsia="zh-CN"/>
        </w:rPr>
        <w:t xml:space="preserve"> the</w:t>
      </w:r>
      <w:r w:rsidRPr="00C02DB6">
        <w:rPr>
          <w:b w:val="0"/>
          <w:lang w:val="en-US" w:eastAsia="zh-CN"/>
        </w:rPr>
        <w:t xml:space="preserve"> UE can first find the corresponding cell frequency from </w:t>
      </w:r>
      <w:r w:rsidR="00653988">
        <w:rPr>
          <w:b w:val="0"/>
          <w:lang w:val="en-US" w:eastAsia="zh-CN"/>
        </w:rPr>
        <w:t xml:space="preserve">the </w:t>
      </w:r>
      <w:r w:rsidRPr="00C02DB6">
        <w:rPr>
          <w:b w:val="0"/>
          <w:lang w:val="en-US" w:eastAsia="zh-CN"/>
        </w:rPr>
        <w:t xml:space="preserve">SIBs and </w:t>
      </w:r>
      <w:r>
        <w:rPr>
          <w:b w:val="0"/>
          <w:lang w:val="en-US" w:eastAsia="zh-CN"/>
        </w:rPr>
        <w:t xml:space="preserve">search </w:t>
      </w:r>
      <w:r w:rsidRPr="00C02DB6">
        <w:rPr>
          <w:b w:val="0"/>
          <w:lang w:val="en-US" w:eastAsia="zh-CN"/>
        </w:rPr>
        <w:t>the cell on that frequency.</w:t>
      </w:r>
      <w:r>
        <w:rPr>
          <w:b w:val="0"/>
          <w:lang w:val="en-US" w:eastAsia="zh-CN"/>
        </w:rPr>
        <w:t xml:space="preserve"> If a cell is found on that frequency,</w:t>
      </w:r>
      <w:r w:rsidR="00653988">
        <w:rPr>
          <w:b w:val="0"/>
          <w:lang w:val="en-US" w:eastAsia="zh-CN"/>
        </w:rPr>
        <w:t xml:space="preserve"> the</w:t>
      </w:r>
      <w:r>
        <w:rPr>
          <w:b w:val="0"/>
          <w:lang w:val="en-US" w:eastAsia="zh-CN"/>
        </w:rPr>
        <w:t xml:space="preserve"> UE may check the satellite ID </w:t>
      </w:r>
      <w:r w:rsidR="00653988">
        <w:rPr>
          <w:b w:val="0"/>
          <w:lang w:val="en-US" w:eastAsia="zh-CN"/>
        </w:rPr>
        <w:t xml:space="preserve">to see </w:t>
      </w:r>
      <w:r>
        <w:rPr>
          <w:b w:val="0"/>
          <w:lang w:val="en-US" w:eastAsia="zh-CN"/>
        </w:rPr>
        <w:t>if it</w:t>
      </w:r>
      <w:r w:rsidR="00653988">
        <w:rPr>
          <w:b w:val="0"/>
          <w:lang w:val="en-US" w:eastAsia="zh-CN"/>
        </w:rPr>
        <w:t xml:space="preserve"> matches</w:t>
      </w:r>
      <w:r>
        <w:rPr>
          <w:b w:val="0"/>
          <w:lang w:val="en-US" w:eastAsia="zh-CN"/>
        </w:rPr>
        <w:t xml:space="preserve"> the one </w:t>
      </w:r>
      <w:r w:rsidR="00653988">
        <w:rPr>
          <w:b w:val="0"/>
          <w:lang w:val="en-US" w:eastAsia="zh-CN"/>
        </w:rPr>
        <w:t xml:space="preserve">requested by </w:t>
      </w:r>
      <w:r>
        <w:rPr>
          <w:b w:val="0"/>
          <w:lang w:val="en-US" w:eastAsia="zh-CN"/>
        </w:rPr>
        <w:t>NAS.</w:t>
      </w:r>
    </w:p>
    <w:p w14:paraId="46AB4700" w14:textId="11AB2E0F" w:rsidR="00C02DB6" w:rsidRPr="00C02DB6" w:rsidRDefault="00C02DB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  <w:r w:rsidRPr="00C02DB6">
        <w:rPr>
          <w:rFonts w:hint="eastAsia"/>
          <w:b w:val="0"/>
          <w:lang w:val="en-US" w:eastAsia="zh-CN"/>
        </w:rPr>
        <w:t>A</w:t>
      </w:r>
      <w:r>
        <w:rPr>
          <w:b w:val="0"/>
          <w:lang w:val="en-US" w:eastAsia="zh-CN"/>
        </w:rPr>
        <w:t>lternatively, NAS can request</w:t>
      </w:r>
      <w:r w:rsidR="00CA7F14">
        <w:rPr>
          <w:b w:val="0"/>
          <w:lang w:val="en-US" w:eastAsia="zh-CN"/>
        </w:rPr>
        <w:t xml:space="preserve"> the</w:t>
      </w:r>
      <w:r>
        <w:rPr>
          <w:b w:val="0"/>
          <w:lang w:val="en-US" w:eastAsia="zh-CN"/>
        </w:rPr>
        <w:t xml:space="preserve"> UE to report the satellite ID of </w:t>
      </w:r>
      <w:r w:rsidR="00CA7F14">
        <w:rPr>
          <w:b w:val="0"/>
          <w:lang w:val="en-US" w:eastAsia="zh-CN"/>
        </w:rPr>
        <w:t xml:space="preserve">the </w:t>
      </w:r>
      <w:r>
        <w:rPr>
          <w:b w:val="0"/>
          <w:lang w:val="en-US" w:eastAsia="zh-CN"/>
        </w:rPr>
        <w:t>found cell during the PLMN selection and cell selection.</w:t>
      </w:r>
    </w:p>
    <w:p w14:paraId="5AF24EA7" w14:textId="77777777" w:rsidR="00514D16" w:rsidRDefault="00514D1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</w:p>
    <w:p w14:paraId="33B43CED" w14:textId="369DB33F" w:rsidR="00C02DB6" w:rsidRPr="00C02DB6" w:rsidRDefault="00C02DB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  <w:r>
        <w:rPr>
          <w:rFonts w:hint="eastAsia"/>
          <w:b w:val="0"/>
          <w:lang w:val="en-US" w:eastAsia="zh-CN"/>
        </w:rPr>
        <w:t>T</w:t>
      </w:r>
      <w:r>
        <w:rPr>
          <w:b w:val="0"/>
          <w:lang w:val="en-US" w:eastAsia="zh-CN"/>
        </w:rPr>
        <w:t>he wait time can be used in NAS to trigger the PLMN selection or cell selection.</w:t>
      </w:r>
    </w:p>
    <w:p w14:paraId="16EC1466" w14:textId="77777777" w:rsidR="00514D16" w:rsidRDefault="00514D1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6BC22140" w14:textId="1CC0438C" w:rsidR="00EF77B2" w:rsidRDefault="00C02DB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7</w:t>
      </w:r>
      <w:r>
        <w:rPr>
          <w:rFonts w:hint="eastAsia"/>
          <w:bCs w:val="0"/>
          <w:lang w:val="en-US" w:eastAsia="zh-CN"/>
        </w:rPr>
        <w:t>:</w:t>
      </w:r>
      <w:r>
        <w:rPr>
          <w:bCs w:val="0"/>
          <w:lang w:val="en-US" w:eastAsia="zh-CN"/>
        </w:rPr>
        <w:t xml:space="preserve"> </w:t>
      </w:r>
      <w:bookmarkStart w:id="17" w:name="OLE_LINK12"/>
      <w:r w:rsidR="00EF77B2">
        <w:rPr>
          <w:bCs w:val="0"/>
          <w:lang w:val="en-US" w:eastAsia="zh-CN"/>
        </w:rPr>
        <w:t xml:space="preserve">NAS can indicate </w:t>
      </w:r>
      <w:r w:rsidR="00EF77B2">
        <w:rPr>
          <w:rFonts w:hint="eastAsia"/>
          <w:bCs w:val="0"/>
          <w:lang w:val="en-US" w:eastAsia="zh-CN"/>
        </w:rPr>
        <w:t>a</w:t>
      </w:r>
      <w:r w:rsidR="00EF77B2">
        <w:rPr>
          <w:bCs w:val="0"/>
          <w:lang w:val="en-US" w:eastAsia="zh-CN"/>
        </w:rPr>
        <w:t xml:space="preserve"> list of satellite ID</w:t>
      </w:r>
      <w:r>
        <w:rPr>
          <w:bCs w:val="0"/>
          <w:lang w:val="en-US" w:eastAsia="zh-CN"/>
        </w:rPr>
        <w:t>s</w:t>
      </w:r>
      <w:r w:rsidR="00EF77B2">
        <w:rPr>
          <w:bCs w:val="0"/>
          <w:lang w:val="en-US" w:eastAsia="zh-CN"/>
        </w:rPr>
        <w:t xml:space="preserve"> </w:t>
      </w:r>
      <w:r w:rsidR="00CA7F14">
        <w:rPr>
          <w:bCs w:val="0"/>
          <w:lang w:val="en-US" w:eastAsia="zh-CN"/>
        </w:rPr>
        <w:t>to AS during</w:t>
      </w:r>
      <w:r w:rsidR="00EF77B2">
        <w:rPr>
          <w:bCs w:val="0"/>
          <w:lang w:val="en-US" w:eastAsia="zh-CN"/>
        </w:rPr>
        <w:t xml:space="preserve"> the PLMN selection and cell selection. </w:t>
      </w:r>
      <w:r w:rsidR="00CA7F14">
        <w:rPr>
          <w:bCs w:val="0"/>
          <w:lang w:val="en-US" w:eastAsia="zh-CN"/>
        </w:rPr>
        <w:t xml:space="preserve">The </w:t>
      </w:r>
      <w:r w:rsidR="00EF77B2">
        <w:rPr>
          <w:bCs w:val="0"/>
          <w:lang w:val="en-US" w:eastAsia="zh-CN"/>
        </w:rPr>
        <w:t xml:space="preserve">UE AS will </w:t>
      </w:r>
      <w:r w:rsidR="00CA7F14">
        <w:rPr>
          <w:bCs w:val="0"/>
          <w:lang w:val="en-US" w:eastAsia="zh-CN"/>
        </w:rPr>
        <w:t>attempt</w:t>
      </w:r>
      <w:r w:rsidR="00EF77B2">
        <w:rPr>
          <w:bCs w:val="0"/>
          <w:lang w:val="en-US" w:eastAsia="zh-CN"/>
        </w:rPr>
        <w:t xml:space="preserve"> to camp on the cell provided by satellite IDs</w:t>
      </w:r>
      <w:bookmarkEnd w:id="17"/>
      <w:r w:rsidR="00EF77B2">
        <w:rPr>
          <w:bCs w:val="0"/>
          <w:lang w:val="en-US" w:eastAsia="zh-CN"/>
        </w:rPr>
        <w:t>.</w:t>
      </w:r>
    </w:p>
    <w:p w14:paraId="53885F6B" w14:textId="77777777" w:rsidR="00514D16" w:rsidRDefault="00514D1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570C028A" w14:textId="79D74BEB" w:rsidR="00C02DB6" w:rsidRPr="00C02DB6" w:rsidRDefault="00C02DB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8</w:t>
      </w:r>
      <w:r>
        <w:rPr>
          <w:rFonts w:hint="eastAsia"/>
          <w:bCs w:val="0"/>
          <w:lang w:val="en-US" w:eastAsia="zh-CN"/>
        </w:rPr>
        <w:t>:</w:t>
      </w:r>
      <w:r>
        <w:rPr>
          <w:bCs w:val="0"/>
          <w:lang w:val="en-US" w:eastAsia="zh-CN"/>
        </w:rPr>
        <w:t xml:space="preserve"> </w:t>
      </w:r>
      <w:bookmarkStart w:id="18" w:name="OLE_LINK14"/>
      <w:r>
        <w:rPr>
          <w:bCs w:val="0"/>
          <w:lang w:val="en-US" w:eastAsia="zh-CN"/>
        </w:rPr>
        <w:t>NAS can</w:t>
      </w:r>
      <w:r w:rsidRPr="00C02DB6">
        <w:rPr>
          <w:bCs w:val="0"/>
          <w:lang w:val="en-US" w:eastAsia="zh-CN"/>
        </w:rPr>
        <w:t xml:space="preserve"> request UE to report the satellite ID of found cell during the PLMN selection and cell selection</w:t>
      </w:r>
      <w:bookmarkEnd w:id="18"/>
      <w:r w:rsidRPr="00C02DB6">
        <w:rPr>
          <w:bCs w:val="0"/>
          <w:lang w:val="en-US" w:eastAsia="zh-CN"/>
        </w:rPr>
        <w:t>.</w:t>
      </w:r>
    </w:p>
    <w:p w14:paraId="67391CD1" w14:textId="77777777" w:rsidR="00514D16" w:rsidRDefault="00514D1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1182870B" w14:textId="31C17F30" w:rsidR="00EF77B2" w:rsidRDefault="00A70C1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9</w:t>
      </w:r>
      <w:r>
        <w:rPr>
          <w:bCs w:val="0"/>
          <w:lang w:val="en-US" w:eastAsia="zh-CN"/>
        </w:rPr>
        <w:t xml:space="preserve">: </w:t>
      </w:r>
      <w:bookmarkStart w:id="19" w:name="OLE_LINK15"/>
      <w:r w:rsidR="000E47D4">
        <w:rPr>
          <w:bCs w:val="0"/>
          <w:lang w:val="en-US" w:eastAsia="zh-CN"/>
        </w:rPr>
        <w:t xml:space="preserve">Satellite IDs in </w:t>
      </w:r>
      <w:r w:rsidR="00EF77B2">
        <w:rPr>
          <w:bCs w:val="0"/>
          <w:lang w:val="en-US" w:eastAsia="zh-CN"/>
        </w:rPr>
        <w:t>SIB31</w:t>
      </w:r>
      <w:r w:rsidR="00D01049">
        <w:rPr>
          <w:bCs w:val="0"/>
          <w:lang w:val="en-US" w:eastAsia="zh-CN"/>
        </w:rPr>
        <w:t xml:space="preserve">, </w:t>
      </w:r>
      <w:r w:rsidR="00EF77B2" w:rsidRPr="00D46718">
        <w:rPr>
          <w:bCs w:val="0"/>
          <w:lang w:val="en-US" w:eastAsia="zh-CN"/>
        </w:rPr>
        <w:t>SIB32</w:t>
      </w:r>
      <w:r w:rsidR="00D01049">
        <w:rPr>
          <w:bCs w:val="0"/>
          <w:lang w:val="en-US" w:eastAsia="zh-CN"/>
        </w:rPr>
        <w:t xml:space="preserve">, and </w:t>
      </w:r>
      <w:r w:rsidR="00EF77B2">
        <w:rPr>
          <w:bCs w:val="0"/>
          <w:lang w:val="en-US" w:eastAsia="zh-CN"/>
        </w:rPr>
        <w:t>SIB33</w:t>
      </w:r>
      <w:r w:rsidR="000E47D4">
        <w:rPr>
          <w:rFonts w:hint="eastAsia"/>
          <w:bCs w:val="0"/>
          <w:lang w:val="en-US" w:eastAsia="zh-CN"/>
        </w:rPr>
        <w:t xml:space="preserve"> </w:t>
      </w:r>
      <w:r w:rsidR="000E47D4">
        <w:rPr>
          <w:bCs w:val="0"/>
          <w:lang w:val="en-US" w:eastAsia="zh-CN"/>
        </w:rPr>
        <w:t>can be reused for</w:t>
      </w:r>
      <w:r w:rsidR="00EF77B2" w:rsidRPr="00D46718">
        <w:rPr>
          <w:bCs w:val="0"/>
          <w:lang w:val="en-US" w:eastAsia="zh-CN"/>
        </w:rPr>
        <w:t xml:space="preserve"> provid</w:t>
      </w:r>
      <w:r w:rsidR="000E47D4">
        <w:rPr>
          <w:bCs w:val="0"/>
          <w:lang w:val="en-US" w:eastAsia="zh-CN"/>
        </w:rPr>
        <w:t>ing</w:t>
      </w:r>
      <w:r w:rsidR="00D01049">
        <w:rPr>
          <w:bCs w:val="0"/>
          <w:lang w:val="en-US" w:eastAsia="zh-CN"/>
        </w:rPr>
        <w:t xml:space="preserve"> the</w:t>
      </w:r>
      <w:r w:rsidR="00EF77B2">
        <w:rPr>
          <w:bCs w:val="0"/>
          <w:lang w:val="en-US" w:eastAsia="zh-CN"/>
        </w:rPr>
        <w:t xml:space="preserve"> mapping between</w:t>
      </w:r>
      <w:r w:rsidR="00EF77B2" w:rsidRPr="00D46718">
        <w:rPr>
          <w:bCs w:val="0"/>
          <w:lang w:val="en-US" w:eastAsia="zh-CN"/>
        </w:rPr>
        <w:t xml:space="preserve"> </w:t>
      </w:r>
      <w:r w:rsidR="00EF77B2">
        <w:rPr>
          <w:bCs w:val="0"/>
          <w:lang w:val="en-US" w:eastAsia="zh-CN"/>
        </w:rPr>
        <w:t>satellite ID and frequency information</w:t>
      </w:r>
      <w:bookmarkEnd w:id="19"/>
      <w:r w:rsidR="00EF77B2">
        <w:rPr>
          <w:bCs w:val="0"/>
          <w:lang w:val="en-US" w:eastAsia="zh-CN"/>
        </w:rPr>
        <w:t>.</w:t>
      </w:r>
    </w:p>
    <w:p w14:paraId="24C6ED19" w14:textId="77777777" w:rsidR="00514D16" w:rsidRDefault="00514D1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</w:p>
    <w:p w14:paraId="1C022CEC" w14:textId="1513699A" w:rsidR="00C02DB6" w:rsidRPr="00C02DB6" w:rsidRDefault="00C02DB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val="en-US" w:eastAsia="zh-CN"/>
        </w:rPr>
      </w:pPr>
      <w:r w:rsidRPr="00C02DB6">
        <w:rPr>
          <w:rFonts w:hint="eastAsia"/>
          <w:b w:val="0"/>
          <w:lang w:val="en-US" w:eastAsia="zh-CN"/>
        </w:rPr>
        <w:t>T</w:t>
      </w:r>
      <w:r w:rsidRPr="00C02DB6">
        <w:rPr>
          <w:b w:val="0"/>
          <w:lang w:val="en-US" w:eastAsia="zh-CN"/>
        </w:rPr>
        <w:t xml:space="preserve">o support cell search </w:t>
      </w:r>
      <w:r w:rsidRPr="00C02DB6">
        <w:rPr>
          <w:rFonts w:hint="eastAsia"/>
          <w:b w:val="0"/>
          <w:lang w:val="en-US" w:eastAsia="zh-CN"/>
        </w:rPr>
        <w:t>f</w:t>
      </w:r>
      <w:r w:rsidRPr="00C02DB6">
        <w:rPr>
          <w:b w:val="0"/>
          <w:lang w:val="en-US" w:eastAsia="zh-CN"/>
        </w:rPr>
        <w:t xml:space="preserve">or a specific satellite when </w:t>
      </w:r>
      <w:r w:rsidR="00D01049">
        <w:rPr>
          <w:b w:val="0"/>
          <w:lang w:val="en-US" w:eastAsia="zh-CN"/>
        </w:rPr>
        <w:t xml:space="preserve">the </w:t>
      </w:r>
      <w:r w:rsidRPr="00C02DB6">
        <w:rPr>
          <w:b w:val="0"/>
          <w:lang w:val="en-US" w:eastAsia="zh-CN"/>
        </w:rPr>
        <w:t>UE is not camping on a cell,</w:t>
      </w:r>
      <w:r w:rsidR="00D01049">
        <w:rPr>
          <w:b w:val="0"/>
          <w:lang w:val="en-US" w:eastAsia="zh-CN"/>
        </w:rPr>
        <w:t xml:space="preserve"> the </w:t>
      </w:r>
      <w:r w:rsidRPr="00C02DB6">
        <w:rPr>
          <w:b w:val="0"/>
          <w:lang w:val="en-US" w:eastAsia="zh-CN"/>
        </w:rPr>
        <w:t xml:space="preserve">UE may store all the known satellite ID and frequency mapping information </w:t>
      </w:r>
      <w:r w:rsidR="00D01049">
        <w:rPr>
          <w:b w:val="0"/>
          <w:lang w:val="en-US" w:eastAsia="zh-CN"/>
        </w:rPr>
        <w:t>for</w:t>
      </w:r>
      <w:r w:rsidRPr="00C02DB6">
        <w:rPr>
          <w:b w:val="0"/>
          <w:lang w:val="en-US" w:eastAsia="zh-CN"/>
        </w:rPr>
        <w:t xml:space="preserve"> each PLMN.</w:t>
      </w:r>
    </w:p>
    <w:p w14:paraId="2081FEA1" w14:textId="77777777" w:rsidR="009C7F56" w:rsidRDefault="009C7F5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57836EF6" w14:textId="56A2040B" w:rsidR="00EF77B2" w:rsidRDefault="006C4FDF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10</w:t>
      </w:r>
      <w:r>
        <w:rPr>
          <w:bCs w:val="0"/>
          <w:lang w:val="en-US" w:eastAsia="zh-CN"/>
        </w:rPr>
        <w:t xml:space="preserve">: </w:t>
      </w:r>
      <w:bookmarkStart w:id="20" w:name="OLE_LINK16"/>
      <w:r w:rsidR="00D01049">
        <w:rPr>
          <w:bCs w:val="0"/>
          <w:lang w:val="en-US" w:eastAsia="zh-CN"/>
        </w:rPr>
        <w:t xml:space="preserve">The </w:t>
      </w:r>
      <w:r w:rsidR="00EF77B2">
        <w:rPr>
          <w:rFonts w:hint="eastAsia"/>
          <w:bCs w:val="0"/>
          <w:lang w:val="en-US" w:eastAsia="zh-CN"/>
        </w:rPr>
        <w:t>U</w:t>
      </w:r>
      <w:r w:rsidR="00EF77B2">
        <w:rPr>
          <w:bCs w:val="0"/>
          <w:lang w:val="en-US" w:eastAsia="zh-CN"/>
        </w:rPr>
        <w:t xml:space="preserve">E stores satellite ID and frequency mapping information </w:t>
      </w:r>
      <w:r w:rsidR="00D01049">
        <w:rPr>
          <w:bCs w:val="0"/>
          <w:lang w:val="en-US" w:eastAsia="zh-CN"/>
        </w:rPr>
        <w:t>for</w:t>
      </w:r>
      <w:r w:rsidR="00EF77B2">
        <w:rPr>
          <w:bCs w:val="0"/>
          <w:lang w:val="en-US" w:eastAsia="zh-CN"/>
        </w:rPr>
        <w:t xml:space="preserve"> each PLMN</w:t>
      </w:r>
      <w:bookmarkEnd w:id="20"/>
      <w:r w:rsidR="00EF77B2">
        <w:rPr>
          <w:bCs w:val="0"/>
          <w:lang w:val="en-US" w:eastAsia="zh-CN"/>
        </w:rPr>
        <w:t>.</w:t>
      </w:r>
    </w:p>
    <w:p w14:paraId="6F278E26" w14:textId="77777777" w:rsidR="009C7F56" w:rsidRDefault="009C7F56" w:rsidP="00514D16">
      <w:pPr>
        <w:pStyle w:val="Proposal"/>
        <w:overflowPunct/>
        <w:autoSpaceDE/>
        <w:adjustRightInd/>
        <w:spacing w:after="0" w:line="254" w:lineRule="auto"/>
        <w:rPr>
          <w:b w:val="0"/>
          <w:lang w:eastAsia="zh-CN"/>
        </w:rPr>
      </w:pPr>
    </w:p>
    <w:p w14:paraId="679439AF" w14:textId="361217CB" w:rsidR="006C4FDF" w:rsidRPr="006C4FDF" w:rsidRDefault="006C4FDF" w:rsidP="00514D16">
      <w:pPr>
        <w:pStyle w:val="Proposal"/>
        <w:overflowPunct/>
        <w:autoSpaceDE/>
        <w:adjustRightInd/>
        <w:spacing w:after="0" w:line="254" w:lineRule="auto"/>
        <w:rPr>
          <w:b w:val="0"/>
        </w:rPr>
      </w:pPr>
      <w:r w:rsidRPr="006C4FDF">
        <w:rPr>
          <w:rFonts w:hint="eastAsia"/>
          <w:b w:val="0"/>
          <w:lang w:eastAsia="zh-CN"/>
        </w:rPr>
        <w:t>F</w:t>
      </w:r>
      <w:r w:rsidRPr="006C4FDF">
        <w:rPr>
          <w:b w:val="0"/>
          <w:lang w:eastAsia="zh-CN"/>
        </w:rPr>
        <w:t xml:space="preserve">or the </w:t>
      </w:r>
      <w:r w:rsidRPr="006C4FDF">
        <w:rPr>
          <w:b w:val="0"/>
        </w:rPr>
        <w:t>full CN onboard the satellite, a</w:t>
      </w:r>
      <w:r w:rsidR="00D01049">
        <w:rPr>
          <w:b w:val="0"/>
        </w:rPr>
        <w:t>n</w:t>
      </w:r>
      <w:r w:rsidRPr="006C4FDF">
        <w:rPr>
          <w:b w:val="0"/>
        </w:rPr>
        <w:t xml:space="preserve"> S&amp;F </w:t>
      </w:r>
      <w:bookmarkStart w:id="21" w:name="OLE_LINK81"/>
      <w:r w:rsidRPr="006C4FDF">
        <w:rPr>
          <w:b w:val="0"/>
        </w:rPr>
        <w:t>monitoring list</w:t>
      </w:r>
      <w:bookmarkEnd w:id="21"/>
      <w:r w:rsidRPr="006C4FDF">
        <w:rPr>
          <w:b w:val="0"/>
        </w:rPr>
        <w:t xml:space="preserve"> of satellites IDs</w:t>
      </w:r>
      <w:r w:rsidRPr="006C4FDF">
        <w:rPr>
          <w:rFonts w:hint="eastAsia"/>
          <w:b w:val="0"/>
          <w:lang w:val="en-US" w:eastAsia="zh-CN"/>
        </w:rPr>
        <w:t xml:space="preserve"> </w:t>
      </w:r>
      <w:r w:rsidRPr="006C4FDF">
        <w:rPr>
          <w:b w:val="0"/>
          <w:lang w:val="en-US" w:eastAsia="zh-CN"/>
        </w:rPr>
        <w:t xml:space="preserve">can </w:t>
      </w:r>
      <w:r w:rsidRPr="006C4FDF">
        <w:rPr>
          <w:b w:val="0"/>
        </w:rPr>
        <w:t>assist the UE in retrieving MT data.</w:t>
      </w:r>
      <w:r>
        <w:rPr>
          <w:b w:val="0"/>
        </w:rPr>
        <w:t xml:space="preserve"> To retrieve the MT data, the UE will </w:t>
      </w:r>
      <w:r w:rsidR="00D01049">
        <w:rPr>
          <w:b w:val="0"/>
        </w:rPr>
        <w:t xml:space="preserve">autonomously </w:t>
      </w:r>
      <w:r>
        <w:rPr>
          <w:b w:val="0"/>
        </w:rPr>
        <w:t>initiate a RRC connection establishment. This RRC connection establishment is not for MO data/signalling</w:t>
      </w:r>
      <w:r w:rsidR="00D01049">
        <w:rPr>
          <w:b w:val="0"/>
        </w:rPr>
        <w:t>, nor is it</w:t>
      </w:r>
      <w:r>
        <w:rPr>
          <w:b w:val="0"/>
        </w:rPr>
        <w:t xml:space="preserve"> for MT data/signalling</w:t>
      </w:r>
      <w:r w:rsidR="00D01049">
        <w:rPr>
          <w:b w:val="0"/>
        </w:rPr>
        <w:t>, as</w:t>
      </w:r>
      <w:r>
        <w:rPr>
          <w:b w:val="0"/>
        </w:rPr>
        <w:t xml:space="preserve"> there is no paging message and no need to initiate any procedure </w:t>
      </w:r>
      <w:r w:rsidR="00D01049">
        <w:rPr>
          <w:b w:val="0"/>
        </w:rPr>
        <w:t>with</w:t>
      </w:r>
      <w:r>
        <w:rPr>
          <w:b w:val="0"/>
        </w:rPr>
        <w:t xml:space="preserve"> the core network. </w:t>
      </w:r>
      <w:r w:rsidR="00D01049">
        <w:rPr>
          <w:b w:val="0"/>
        </w:rPr>
        <w:t>Therefore,</w:t>
      </w:r>
      <w:r>
        <w:rPr>
          <w:b w:val="0"/>
        </w:rPr>
        <w:t xml:space="preserve"> a new </w:t>
      </w:r>
      <w:r w:rsidRPr="006C4FDF">
        <w:rPr>
          <w:b w:val="0"/>
        </w:rPr>
        <w:t xml:space="preserve">connection establishment cause is needed so that the satellite </w:t>
      </w:r>
      <w:r w:rsidR="00D01049">
        <w:rPr>
          <w:b w:val="0"/>
        </w:rPr>
        <w:t xml:space="preserve">can recognize that </w:t>
      </w:r>
      <w:r>
        <w:rPr>
          <w:b w:val="0"/>
        </w:rPr>
        <w:t xml:space="preserve">this connection is </w:t>
      </w:r>
      <w:r w:rsidR="00D01049">
        <w:rPr>
          <w:b w:val="0"/>
        </w:rPr>
        <w:t>solely</w:t>
      </w:r>
      <w:r>
        <w:rPr>
          <w:b w:val="0"/>
        </w:rPr>
        <w:t xml:space="preserve"> for</w:t>
      </w:r>
      <w:r w:rsidRPr="006C4FDF">
        <w:rPr>
          <w:b w:val="0"/>
        </w:rPr>
        <w:t xml:space="preserve"> </w:t>
      </w:r>
      <w:r>
        <w:rPr>
          <w:b w:val="0"/>
        </w:rPr>
        <w:t>retriev</w:t>
      </w:r>
      <w:r w:rsidR="00D01049">
        <w:rPr>
          <w:b w:val="0"/>
        </w:rPr>
        <w:t>ing</w:t>
      </w:r>
      <w:r w:rsidRPr="006C4FDF">
        <w:rPr>
          <w:b w:val="0"/>
        </w:rPr>
        <w:t xml:space="preserve"> the stored DL data to </w:t>
      </w:r>
      <w:r w:rsidR="00D01049">
        <w:rPr>
          <w:b w:val="0"/>
        </w:rPr>
        <w:t xml:space="preserve">the </w:t>
      </w:r>
      <w:r w:rsidRPr="006C4FDF">
        <w:rPr>
          <w:b w:val="0"/>
        </w:rPr>
        <w:t>UE.</w:t>
      </w:r>
      <w:r w:rsidR="00B228E9">
        <w:rPr>
          <w:b w:val="0"/>
        </w:rPr>
        <w:t xml:space="preserve"> Network would only forward the stored DL data to UE, if any, and there will be no attempt to access the feeder link.</w:t>
      </w:r>
    </w:p>
    <w:p w14:paraId="23C09F8C" w14:textId="77777777" w:rsidR="009C7F56" w:rsidRDefault="009C7F56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7BB39659" w14:textId="5B854BFA" w:rsidR="00EF77B2" w:rsidRDefault="006C4FDF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11</w:t>
      </w:r>
      <w:r>
        <w:rPr>
          <w:bCs w:val="0"/>
          <w:lang w:val="en-US" w:eastAsia="zh-CN"/>
        </w:rPr>
        <w:t xml:space="preserve">: </w:t>
      </w:r>
      <w:r w:rsidR="00D01049">
        <w:rPr>
          <w:bCs w:val="0"/>
          <w:lang w:val="en-US" w:eastAsia="zh-CN"/>
        </w:rPr>
        <w:t>Introduce a n</w:t>
      </w:r>
      <w:r w:rsidR="00EF77B2" w:rsidRPr="00D46718">
        <w:rPr>
          <w:bCs w:val="0"/>
          <w:lang w:val="en-US" w:eastAsia="zh-CN"/>
        </w:rPr>
        <w:t xml:space="preserve">ew connection establishment cause: </w:t>
      </w:r>
      <w:r w:rsidR="00D01049">
        <w:rPr>
          <w:bCs w:val="0"/>
          <w:lang w:val="en-US" w:eastAsia="zh-CN"/>
        </w:rPr>
        <w:t>“</w:t>
      </w:r>
      <w:r w:rsidR="00EF77B2" w:rsidRPr="00D46718">
        <w:rPr>
          <w:bCs w:val="0"/>
          <w:lang w:val="en-US" w:eastAsia="zh-CN"/>
        </w:rPr>
        <w:t>retrieve MT data</w:t>
      </w:r>
      <w:r w:rsidR="00D01049">
        <w:rPr>
          <w:bCs w:val="0"/>
          <w:lang w:val="en-US" w:eastAsia="zh-CN"/>
        </w:rPr>
        <w:t>”</w:t>
      </w:r>
      <w:r w:rsidR="00EF77B2">
        <w:rPr>
          <w:bCs w:val="0"/>
          <w:lang w:val="en-US" w:eastAsia="zh-CN"/>
        </w:rPr>
        <w:t>, for UE</w:t>
      </w:r>
      <w:r w:rsidR="00D01049">
        <w:rPr>
          <w:bCs w:val="0"/>
          <w:lang w:val="en-US" w:eastAsia="zh-CN"/>
        </w:rPr>
        <w:t>-</w:t>
      </w:r>
      <w:r w:rsidR="00EF77B2">
        <w:rPr>
          <w:bCs w:val="0"/>
          <w:lang w:val="en-US" w:eastAsia="zh-CN"/>
        </w:rPr>
        <w:t xml:space="preserve">initiated connection establishment </w:t>
      </w:r>
      <w:r w:rsidR="00D01049">
        <w:rPr>
          <w:bCs w:val="0"/>
          <w:lang w:val="en-US" w:eastAsia="zh-CN"/>
        </w:rPr>
        <w:t>to retrieve</w:t>
      </w:r>
      <w:r w:rsidR="00EF77B2">
        <w:rPr>
          <w:bCs w:val="0"/>
          <w:lang w:val="en-US" w:eastAsia="zh-CN"/>
        </w:rPr>
        <w:t xml:space="preserve"> MT data.</w:t>
      </w:r>
    </w:p>
    <w:p w14:paraId="23CB136A" w14:textId="77777777" w:rsidR="003F5181" w:rsidRPr="00D46718" w:rsidRDefault="003F5181" w:rsidP="00514D16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5FF2457F" w14:textId="72E1A9E3" w:rsidR="00A209D6" w:rsidRDefault="008C3057" w:rsidP="00D4005F">
      <w:pPr>
        <w:pStyle w:val="Heading1"/>
        <w:jc w:val="both"/>
      </w:pPr>
      <w:r>
        <w:t>Conclusion</w:t>
      </w:r>
    </w:p>
    <w:p w14:paraId="48988903" w14:textId="77777777" w:rsidR="0096619C" w:rsidRPr="0065053D" w:rsidRDefault="0096619C" w:rsidP="00B767DA">
      <w:pPr>
        <w:spacing w:after="0"/>
        <w:rPr>
          <w:rFonts w:ascii="Arial" w:hAnsi="Arial" w:cs="Arial"/>
          <w:u w:val="single"/>
          <w:lang w:eastAsia="en-US"/>
        </w:rPr>
      </w:pPr>
      <w:bookmarkStart w:id="22" w:name="OLE_LINK34"/>
      <w:r w:rsidRPr="0065053D">
        <w:rPr>
          <w:rFonts w:ascii="Arial" w:hAnsi="Arial" w:cs="Arial"/>
          <w:u w:val="single"/>
          <w:lang w:eastAsia="en-US"/>
        </w:rPr>
        <w:t>S&amp;F indication</w:t>
      </w:r>
    </w:p>
    <w:p w14:paraId="4D41141B" w14:textId="77777777" w:rsidR="0096619C" w:rsidRDefault="0096619C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1533A62E" w14:textId="236AA4CD" w:rsidR="00B25215" w:rsidRPr="00AA72B3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1: </w:t>
      </w:r>
      <w:r w:rsidRPr="00AA72B3">
        <w:rPr>
          <w:bCs w:val="0"/>
          <w:lang w:val="en-US" w:eastAsia="zh-CN"/>
        </w:rPr>
        <w:t>The S&amp;F indi</w:t>
      </w:r>
      <w:r>
        <w:rPr>
          <w:bCs w:val="0"/>
          <w:lang w:val="en-US" w:eastAsia="zh-CN"/>
        </w:rPr>
        <w:t>cation specifies</w:t>
      </w:r>
      <w:r w:rsidRPr="00AA72B3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whether</w:t>
      </w:r>
      <w:r w:rsidRPr="00AA72B3">
        <w:rPr>
          <w:bCs w:val="0"/>
          <w:lang w:val="en-US" w:eastAsia="zh-CN"/>
        </w:rPr>
        <w:t xml:space="preserve"> the cell </w:t>
      </w:r>
      <w:r w:rsidR="00B228E9">
        <w:rPr>
          <w:bCs w:val="0"/>
          <w:lang w:val="en-US" w:eastAsia="zh-CN"/>
        </w:rPr>
        <w:t>supports</w:t>
      </w:r>
      <w:r w:rsidR="00B228E9" w:rsidRPr="00AA72B3">
        <w:rPr>
          <w:bCs w:val="0"/>
          <w:lang w:val="en-US" w:eastAsia="zh-CN"/>
        </w:rPr>
        <w:t xml:space="preserve"> </w:t>
      </w:r>
      <w:r w:rsidRPr="00AA72B3">
        <w:rPr>
          <w:bCs w:val="0"/>
          <w:lang w:val="en-US" w:eastAsia="zh-CN"/>
        </w:rPr>
        <w:t xml:space="preserve">the S&amp;F operation. </w:t>
      </w:r>
    </w:p>
    <w:p w14:paraId="292ACC5F" w14:textId="77777777" w:rsidR="00B767DA" w:rsidRDefault="00B767DA" w:rsidP="00B767DA">
      <w:pPr>
        <w:spacing w:after="0"/>
        <w:jc w:val="both"/>
        <w:rPr>
          <w:rFonts w:ascii="Arial" w:hAnsi="Arial" w:cs="Arial"/>
          <w:b/>
          <w:bCs/>
          <w:lang w:eastAsia="en-US"/>
        </w:rPr>
      </w:pPr>
    </w:p>
    <w:p w14:paraId="01F4F9CD" w14:textId="53E5924F" w:rsidR="00B25215" w:rsidRPr="00B76D80" w:rsidRDefault="00B25215" w:rsidP="00B767DA">
      <w:pPr>
        <w:spacing w:after="0"/>
        <w:jc w:val="both"/>
        <w:rPr>
          <w:rFonts w:ascii="Arial" w:hAnsi="Arial" w:cs="Arial"/>
          <w:b/>
          <w:bCs/>
          <w:lang w:eastAsia="en-US"/>
        </w:rPr>
      </w:pPr>
      <w:r w:rsidRPr="00B76D80">
        <w:rPr>
          <w:rFonts w:ascii="Arial" w:hAnsi="Arial" w:cs="Arial"/>
          <w:b/>
          <w:bCs/>
          <w:lang w:eastAsia="en-US"/>
        </w:rPr>
        <w:t xml:space="preserve">Proposal </w:t>
      </w:r>
      <w:r>
        <w:rPr>
          <w:rFonts w:ascii="Arial" w:hAnsi="Arial" w:cs="Arial"/>
          <w:b/>
          <w:bCs/>
          <w:lang w:eastAsia="en-US"/>
        </w:rPr>
        <w:t>2</w:t>
      </w:r>
      <w:r w:rsidRPr="00B76D80">
        <w:rPr>
          <w:rFonts w:ascii="Arial" w:hAnsi="Arial" w:cs="Arial"/>
          <w:b/>
          <w:bCs/>
          <w:lang w:eastAsia="en-US"/>
        </w:rPr>
        <w:t xml:space="preserve">: </w:t>
      </w:r>
      <w:r>
        <w:rPr>
          <w:rFonts w:ascii="Arial" w:hAnsi="Arial" w:cs="Arial"/>
          <w:b/>
          <w:bCs/>
          <w:lang w:eastAsia="en-US"/>
        </w:rPr>
        <w:t>In addition to S&amp;F operation indication, t</w:t>
      </w:r>
      <w:r w:rsidRPr="00B76D80">
        <w:rPr>
          <w:rFonts w:ascii="Arial" w:hAnsi="Arial" w:cs="Arial"/>
          <w:b/>
          <w:bCs/>
          <w:lang w:eastAsia="en-US"/>
        </w:rPr>
        <w:t xml:space="preserve">he </w:t>
      </w:r>
      <w:r>
        <w:rPr>
          <w:rFonts w:ascii="Arial" w:hAnsi="Arial" w:cs="Arial"/>
          <w:b/>
          <w:bCs/>
          <w:lang w:eastAsia="en-US"/>
        </w:rPr>
        <w:t xml:space="preserve">current </w:t>
      </w:r>
      <w:r w:rsidRPr="00B76D80">
        <w:rPr>
          <w:rFonts w:ascii="Arial" w:hAnsi="Arial" w:cs="Arial"/>
          <w:b/>
          <w:bCs/>
          <w:lang w:eastAsia="en-US"/>
        </w:rPr>
        <w:t>feeder link status can be broadcast</w:t>
      </w:r>
      <w:r>
        <w:rPr>
          <w:rFonts w:ascii="Arial" w:hAnsi="Arial" w:cs="Arial"/>
          <w:b/>
          <w:bCs/>
          <w:lang w:eastAsia="en-US"/>
        </w:rPr>
        <w:t xml:space="preserve"> in a S&amp;F operation-enabled cell</w:t>
      </w:r>
      <w:r w:rsidRPr="00B76D80">
        <w:rPr>
          <w:rFonts w:ascii="Arial" w:hAnsi="Arial" w:cs="Arial"/>
          <w:b/>
          <w:bCs/>
          <w:lang w:eastAsia="en-US"/>
        </w:rPr>
        <w:t xml:space="preserve"> via system information.</w:t>
      </w:r>
    </w:p>
    <w:p w14:paraId="18855735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7DA9352B" w14:textId="69EF3306" w:rsidR="0096619C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 w:rsidRPr="00B76D80">
        <w:rPr>
          <w:bCs w:val="0"/>
          <w:lang w:val="en-US" w:eastAsia="zh-CN"/>
        </w:rPr>
        <w:t xml:space="preserve">Proposal </w:t>
      </w:r>
      <w:r>
        <w:rPr>
          <w:bCs w:val="0"/>
          <w:lang w:val="en-US" w:eastAsia="zh-CN"/>
        </w:rPr>
        <w:t>3</w:t>
      </w:r>
      <w:r w:rsidRPr="00B76D80">
        <w:rPr>
          <w:bCs w:val="0"/>
          <w:lang w:val="en-US" w:eastAsia="zh-CN"/>
        </w:rPr>
        <w:t>: The time</w:t>
      </w:r>
      <w:r>
        <w:rPr>
          <w:bCs w:val="0"/>
          <w:lang w:val="en-US" w:eastAsia="zh-CN"/>
        </w:rPr>
        <w:t>s</w:t>
      </w:r>
      <w:r w:rsidRPr="00B76D80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when the</w:t>
      </w:r>
      <w:r w:rsidRPr="00B76D80">
        <w:rPr>
          <w:bCs w:val="0"/>
          <w:lang w:val="en-US" w:eastAsia="zh-CN"/>
        </w:rPr>
        <w:t xml:space="preserve"> feeder link </w:t>
      </w:r>
      <w:r>
        <w:rPr>
          <w:bCs w:val="0"/>
          <w:lang w:val="en-US" w:eastAsia="zh-CN"/>
        </w:rPr>
        <w:t xml:space="preserve">will become available or unavailable </w:t>
      </w:r>
      <w:r w:rsidRPr="00B76D80">
        <w:rPr>
          <w:bCs w:val="0"/>
          <w:lang w:val="en-US" w:eastAsia="zh-CN"/>
        </w:rPr>
        <w:t>can be broadcast</w:t>
      </w:r>
      <w:r>
        <w:rPr>
          <w:bCs w:val="0"/>
          <w:lang w:val="en-US" w:eastAsia="zh-CN"/>
        </w:rPr>
        <w:t xml:space="preserve"> in an S&amp;F operation-enabled cell</w:t>
      </w:r>
      <w:r w:rsidRPr="00B76D80">
        <w:rPr>
          <w:bCs w:val="0"/>
          <w:lang w:val="en-US" w:eastAsia="zh-CN"/>
        </w:rPr>
        <w:t xml:space="preserve"> via system information.</w:t>
      </w:r>
    </w:p>
    <w:p w14:paraId="1D0C592F" w14:textId="77777777" w:rsidR="00B767DA" w:rsidRDefault="00B767DA" w:rsidP="00B767DA">
      <w:pPr>
        <w:spacing w:after="0"/>
        <w:rPr>
          <w:rFonts w:ascii="Arial" w:eastAsia="SimSun" w:hAnsi="Arial" w:cs="Arial"/>
          <w:u w:val="single"/>
          <w:lang w:val="en-US" w:eastAsia="zh-CN"/>
        </w:rPr>
      </w:pPr>
    </w:p>
    <w:p w14:paraId="75D89091" w14:textId="4E6F408E" w:rsidR="0096619C" w:rsidRPr="0065053D" w:rsidRDefault="0096619C" w:rsidP="00B767DA">
      <w:pPr>
        <w:spacing w:after="0"/>
        <w:rPr>
          <w:rFonts w:ascii="Arial" w:eastAsia="SimSun" w:hAnsi="Arial" w:cs="Arial"/>
          <w:u w:val="single"/>
          <w:lang w:val="en-US" w:eastAsia="zh-CN"/>
        </w:rPr>
      </w:pPr>
      <w:r w:rsidRPr="0065053D">
        <w:rPr>
          <w:rFonts w:ascii="Arial" w:eastAsia="SimSun" w:hAnsi="Arial" w:cs="Arial"/>
          <w:u w:val="single"/>
          <w:lang w:val="en-US" w:eastAsia="zh-CN"/>
        </w:rPr>
        <w:t>S&amp;F barring bit</w:t>
      </w:r>
    </w:p>
    <w:p w14:paraId="065EC600" w14:textId="77777777" w:rsidR="0096619C" w:rsidRPr="0096619C" w:rsidRDefault="0096619C" w:rsidP="00B767DA">
      <w:pPr>
        <w:spacing w:after="0"/>
        <w:rPr>
          <w:rFonts w:ascii="Arial" w:eastAsia="SimSun" w:hAnsi="Arial" w:cs="Arial"/>
          <w:b/>
          <w:bCs/>
          <w:u w:val="single"/>
          <w:lang w:val="en-US" w:eastAsia="zh-CN"/>
        </w:rPr>
      </w:pPr>
    </w:p>
    <w:p w14:paraId="31A30001" w14:textId="187FE60D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4</w:t>
      </w:r>
      <w:r>
        <w:rPr>
          <w:bCs w:val="0"/>
          <w:lang w:val="en-US" w:eastAsia="zh-CN"/>
        </w:rPr>
        <w:t>: L</w:t>
      </w:r>
      <w:r w:rsidRPr="00D46718">
        <w:rPr>
          <w:bCs w:val="0"/>
          <w:lang w:val="en-US" w:eastAsia="zh-CN"/>
        </w:rPr>
        <w:t>egacy UE</w:t>
      </w:r>
      <w:r>
        <w:rPr>
          <w:bCs w:val="0"/>
          <w:lang w:val="en-US" w:eastAsia="zh-CN"/>
        </w:rPr>
        <w:t>s</w:t>
      </w:r>
      <w:r w:rsidRPr="00D46718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(Rel-17 and Rel-18) and Rel-19 UEs that do not support S&amp;F mode can</w:t>
      </w:r>
      <w:r w:rsidRPr="00D46718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access the cell in S&amp;F mode when the feeder link is available.</w:t>
      </w:r>
    </w:p>
    <w:p w14:paraId="378C047C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3ADE7061" w14:textId="7DC6327E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lastRenderedPageBreak/>
        <w:t xml:space="preserve">Proposal </w:t>
      </w:r>
      <w:r w:rsidR="00804F85">
        <w:rPr>
          <w:bCs w:val="0"/>
          <w:lang w:val="en-US" w:eastAsia="zh-CN"/>
        </w:rPr>
        <w:t>5</w:t>
      </w:r>
      <w:r>
        <w:rPr>
          <w:bCs w:val="0"/>
          <w:lang w:val="en-US" w:eastAsia="zh-CN"/>
        </w:rPr>
        <w:t xml:space="preserve">: </w:t>
      </w:r>
      <w:r w:rsidRPr="00993466">
        <w:rPr>
          <w:bCs w:val="0"/>
          <w:lang w:val="en-US" w:eastAsia="zh-CN"/>
        </w:rPr>
        <w:t xml:space="preserve">A cell operating in S&amp;F mode should </w:t>
      </w:r>
      <w:r w:rsidR="0030389D">
        <w:rPr>
          <w:bCs w:val="0"/>
          <w:lang w:val="en-US" w:eastAsia="zh-CN"/>
        </w:rPr>
        <w:t xml:space="preserve">set the </w:t>
      </w:r>
      <w:r w:rsidR="0030389D" w:rsidRPr="00432F42">
        <w:rPr>
          <w:rFonts w:eastAsia="Batang"/>
          <w:i/>
          <w:iCs/>
        </w:rPr>
        <w:t>cellBarred-NTN-r17</w:t>
      </w:r>
      <w:r w:rsidR="0030389D">
        <w:rPr>
          <w:rFonts w:eastAsia="Batang"/>
        </w:rPr>
        <w:t xml:space="preserve"> to </w:t>
      </w:r>
      <w:r w:rsidR="0030389D">
        <w:rPr>
          <w:rFonts w:eastAsia="Batang"/>
          <w:i/>
          <w:iCs/>
        </w:rPr>
        <w:t>b</w:t>
      </w:r>
      <w:r w:rsidR="0030389D" w:rsidRPr="008B639D">
        <w:rPr>
          <w:rFonts w:eastAsia="Batang"/>
          <w:i/>
          <w:iCs/>
        </w:rPr>
        <w:t>arred</w:t>
      </w:r>
      <w:r w:rsidR="0030389D">
        <w:rPr>
          <w:rFonts w:eastAsia="Batang"/>
          <w:i/>
          <w:iCs/>
        </w:rPr>
        <w:t xml:space="preserve"> </w:t>
      </w:r>
      <w:r w:rsidRPr="00993466">
        <w:rPr>
          <w:bCs w:val="0"/>
          <w:lang w:val="en-US" w:eastAsia="zh-CN"/>
        </w:rPr>
        <w:t xml:space="preserve">when the feeder link is </w:t>
      </w:r>
      <w:r>
        <w:rPr>
          <w:bCs w:val="0"/>
          <w:lang w:val="en-US" w:eastAsia="zh-CN"/>
        </w:rPr>
        <w:t xml:space="preserve">not </w:t>
      </w:r>
      <w:r w:rsidRPr="00993466">
        <w:rPr>
          <w:bCs w:val="0"/>
          <w:lang w:val="en-US" w:eastAsia="zh-CN"/>
        </w:rPr>
        <w:t>available</w:t>
      </w:r>
      <w:r>
        <w:rPr>
          <w:bCs w:val="0"/>
          <w:lang w:val="en-US" w:eastAsia="zh-CN"/>
        </w:rPr>
        <w:t xml:space="preserve"> and </w:t>
      </w:r>
      <w:r w:rsidR="0030389D">
        <w:rPr>
          <w:bCs w:val="0"/>
          <w:lang w:val="en-US" w:eastAsia="zh-CN"/>
        </w:rPr>
        <w:t xml:space="preserve">set the </w:t>
      </w:r>
      <w:r w:rsidR="0030389D" w:rsidRPr="00432F42">
        <w:rPr>
          <w:rFonts w:eastAsia="Batang"/>
          <w:i/>
          <w:iCs/>
        </w:rPr>
        <w:t>cellBarred-NTN-r17</w:t>
      </w:r>
      <w:r w:rsidR="0030389D">
        <w:rPr>
          <w:rFonts w:eastAsia="Batang"/>
        </w:rPr>
        <w:t xml:space="preserve"> to </w:t>
      </w:r>
      <w:proofErr w:type="spellStart"/>
      <w:r w:rsidR="0030389D">
        <w:rPr>
          <w:rFonts w:eastAsia="Batang"/>
          <w:i/>
          <w:iCs/>
        </w:rPr>
        <w:t>notbarred</w:t>
      </w:r>
      <w:proofErr w:type="spellEnd"/>
      <w:r w:rsidR="0030389D">
        <w:rPr>
          <w:bCs w:val="0"/>
          <w:lang w:val="en-US" w:eastAsia="zh-CN"/>
        </w:rPr>
        <w:t xml:space="preserve"> </w:t>
      </w:r>
      <w:r>
        <w:rPr>
          <w:bCs w:val="0"/>
          <w:lang w:val="en-US" w:eastAsia="zh-CN"/>
        </w:rPr>
        <w:t>when the feeder link becomes available</w:t>
      </w:r>
      <w:r w:rsidRPr="00993466">
        <w:rPr>
          <w:bCs w:val="0"/>
          <w:lang w:val="en-US" w:eastAsia="zh-CN"/>
        </w:rPr>
        <w:t>.</w:t>
      </w:r>
    </w:p>
    <w:p w14:paraId="15A908F8" w14:textId="77777777" w:rsidR="00B767DA" w:rsidRDefault="00B767DA" w:rsidP="00B767DA">
      <w:pPr>
        <w:pStyle w:val="Proposal"/>
        <w:overflowPunct/>
        <w:autoSpaceDE/>
        <w:adjustRightInd/>
        <w:spacing w:after="0" w:line="252" w:lineRule="auto"/>
        <w:rPr>
          <w:bCs w:val="0"/>
          <w:lang w:val="en-US" w:eastAsia="zh-CN"/>
        </w:rPr>
      </w:pPr>
    </w:p>
    <w:p w14:paraId="1E29D2B4" w14:textId="1194D481" w:rsidR="009B6D7A" w:rsidRDefault="009B6D7A" w:rsidP="00B767DA">
      <w:pPr>
        <w:pStyle w:val="Proposal"/>
        <w:overflowPunct/>
        <w:autoSpaceDE/>
        <w:adjustRightInd/>
        <w:spacing w:after="0" w:line="252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6: Rel-19 UEs that support S&amp;F mode should ignore the </w:t>
      </w:r>
      <w:r>
        <w:rPr>
          <w:rFonts w:eastAsia="Batang"/>
          <w:i/>
          <w:iCs/>
        </w:rPr>
        <w:t>cellBarred-NTN-r17</w:t>
      </w:r>
      <w:r>
        <w:rPr>
          <w:bCs w:val="0"/>
          <w:lang w:val="en-US" w:eastAsia="zh-CN"/>
        </w:rPr>
        <w:t xml:space="preserve"> if the S&amp;F indication in the SIB is set to true.</w:t>
      </w:r>
    </w:p>
    <w:p w14:paraId="747D046B" w14:textId="77777777" w:rsidR="009B6D7A" w:rsidRDefault="009B6D7A" w:rsidP="00B767DA">
      <w:pPr>
        <w:pStyle w:val="Proposal"/>
        <w:overflowPunct/>
        <w:autoSpaceDE/>
        <w:adjustRightInd/>
        <w:spacing w:after="0" w:line="252" w:lineRule="auto"/>
        <w:rPr>
          <w:bCs w:val="0"/>
          <w:lang w:val="en-US" w:eastAsia="zh-CN"/>
        </w:rPr>
      </w:pPr>
    </w:p>
    <w:p w14:paraId="0E913AE7" w14:textId="77777777" w:rsidR="0096619C" w:rsidRPr="0065053D" w:rsidRDefault="0096619C" w:rsidP="00B767DA">
      <w:pPr>
        <w:pStyle w:val="Proposal"/>
        <w:overflowPunct/>
        <w:autoSpaceDE/>
        <w:adjustRightInd/>
        <w:spacing w:after="0" w:line="252" w:lineRule="auto"/>
        <w:rPr>
          <w:b w:val="0"/>
          <w:u w:val="single"/>
          <w:lang w:eastAsia="zh-CN"/>
        </w:rPr>
      </w:pPr>
      <w:r w:rsidRPr="0065053D">
        <w:rPr>
          <w:b w:val="0"/>
          <w:u w:val="single"/>
          <w:lang w:eastAsia="zh-CN"/>
        </w:rPr>
        <w:t>Cell selection with satellite ID</w:t>
      </w:r>
    </w:p>
    <w:p w14:paraId="2C665A26" w14:textId="77777777" w:rsidR="0096619C" w:rsidRDefault="0096619C" w:rsidP="00B767DA">
      <w:pPr>
        <w:pStyle w:val="Proposal"/>
        <w:overflowPunct/>
        <w:autoSpaceDE/>
        <w:adjustRightInd/>
        <w:spacing w:after="0" w:line="252" w:lineRule="auto"/>
        <w:rPr>
          <w:bCs w:val="0"/>
          <w:lang w:val="en-US" w:eastAsia="zh-CN"/>
        </w:rPr>
      </w:pPr>
    </w:p>
    <w:p w14:paraId="668F7B03" w14:textId="68626D91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7</w:t>
      </w:r>
      <w:r>
        <w:rPr>
          <w:rFonts w:hint="eastAsia"/>
          <w:bCs w:val="0"/>
          <w:lang w:val="en-US" w:eastAsia="zh-CN"/>
        </w:rPr>
        <w:t>:</w:t>
      </w:r>
      <w:r>
        <w:rPr>
          <w:bCs w:val="0"/>
          <w:lang w:val="en-US" w:eastAsia="zh-CN"/>
        </w:rPr>
        <w:t xml:space="preserve"> NAS can indicate </w:t>
      </w:r>
      <w:r>
        <w:rPr>
          <w:rFonts w:hint="eastAsia"/>
          <w:bCs w:val="0"/>
          <w:lang w:val="en-US" w:eastAsia="zh-CN"/>
        </w:rPr>
        <w:t>a</w:t>
      </w:r>
      <w:r>
        <w:rPr>
          <w:bCs w:val="0"/>
          <w:lang w:val="en-US" w:eastAsia="zh-CN"/>
        </w:rPr>
        <w:t xml:space="preserve"> list of satellite IDs to AS during the PLMN selection and cell selection. The UE AS will attempt to camp on the cell provided by satellite IDs.</w:t>
      </w:r>
    </w:p>
    <w:p w14:paraId="2B33DB1B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296F07FE" w14:textId="10C9DD1A" w:rsidR="00B25215" w:rsidRPr="00C02DB6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8</w:t>
      </w:r>
      <w:r>
        <w:rPr>
          <w:rFonts w:hint="eastAsia"/>
          <w:bCs w:val="0"/>
          <w:lang w:val="en-US" w:eastAsia="zh-CN"/>
        </w:rPr>
        <w:t>:</w:t>
      </w:r>
      <w:r>
        <w:rPr>
          <w:bCs w:val="0"/>
          <w:lang w:val="en-US" w:eastAsia="zh-CN"/>
        </w:rPr>
        <w:t xml:space="preserve"> NAS can</w:t>
      </w:r>
      <w:r w:rsidRPr="00C02DB6">
        <w:rPr>
          <w:bCs w:val="0"/>
          <w:lang w:val="en-US" w:eastAsia="zh-CN"/>
        </w:rPr>
        <w:t xml:space="preserve"> request UE to report the satellite ID of found cell during the PLMN selection and cell selection.</w:t>
      </w:r>
    </w:p>
    <w:p w14:paraId="07688720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23927650" w14:textId="7F69582C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9</w:t>
      </w:r>
      <w:r>
        <w:rPr>
          <w:bCs w:val="0"/>
          <w:lang w:val="en-US" w:eastAsia="zh-CN"/>
        </w:rPr>
        <w:t xml:space="preserve">: </w:t>
      </w:r>
      <w:r w:rsidR="0040374C">
        <w:rPr>
          <w:bCs w:val="0"/>
          <w:lang w:val="en-US" w:eastAsia="zh-CN"/>
        </w:rPr>
        <w:t xml:space="preserve">Satellite IDs in SIB31, </w:t>
      </w:r>
      <w:r w:rsidR="0040374C" w:rsidRPr="00D46718">
        <w:rPr>
          <w:bCs w:val="0"/>
          <w:lang w:val="en-US" w:eastAsia="zh-CN"/>
        </w:rPr>
        <w:t>SIB32</w:t>
      </w:r>
      <w:r w:rsidR="0040374C">
        <w:rPr>
          <w:bCs w:val="0"/>
          <w:lang w:val="en-US" w:eastAsia="zh-CN"/>
        </w:rPr>
        <w:t>, and SIB33</w:t>
      </w:r>
      <w:r w:rsidR="0040374C">
        <w:rPr>
          <w:rFonts w:hint="eastAsia"/>
          <w:bCs w:val="0"/>
          <w:lang w:val="en-US" w:eastAsia="zh-CN"/>
        </w:rPr>
        <w:t xml:space="preserve"> </w:t>
      </w:r>
      <w:r w:rsidR="0040374C">
        <w:rPr>
          <w:bCs w:val="0"/>
          <w:lang w:val="en-US" w:eastAsia="zh-CN"/>
        </w:rPr>
        <w:t>can be reused for</w:t>
      </w:r>
      <w:r w:rsidR="0040374C" w:rsidRPr="00D46718">
        <w:rPr>
          <w:bCs w:val="0"/>
          <w:lang w:val="en-US" w:eastAsia="zh-CN"/>
        </w:rPr>
        <w:t xml:space="preserve"> provid</w:t>
      </w:r>
      <w:r w:rsidR="0040374C">
        <w:rPr>
          <w:bCs w:val="0"/>
          <w:lang w:val="en-US" w:eastAsia="zh-CN"/>
        </w:rPr>
        <w:t>ing the mapping between</w:t>
      </w:r>
      <w:r w:rsidR="0040374C" w:rsidRPr="00D46718">
        <w:rPr>
          <w:bCs w:val="0"/>
          <w:lang w:val="en-US" w:eastAsia="zh-CN"/>
        </w:rPr>
        <w:t xml:space="preserve"> </w:t>
      </w:r>
      <w:r w:rsidR="0040374C">
        <w:rPr>
          <w:bCs w:val="0"/>
          <w:lang w:val="en-US" w:eastAsia="zh-CN"/>
        </w:rPr>
        <w:t>satellite ID and frequency information.</w:t>
      </w:r>
    </w:p>
    <w:p w14:paraId="3DEEE588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3A5287E5" w14:textId="501482E8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10</w:t>
      </w:r>
      <w:r>
        <w:rPr>
          <w:bCs w:val="0"/>
          <w:lang w:val="en-US" w:eastAsia="zh-CN"/>
        </w:rPr>
        <w:t xml:space="preserve">: The </w:t>
      </w:r>
      <w:r>
        <w:rPr>
          <w:rFonts w:hint="eastAsia"/>
          <w:bCs w:val="0"/>
          <w:lang w:val="en-US" w:eastAsia="zh-CN"/>
        </w:rPr>
        <w:t>U</w:t>
      </w:r>
      <w:r>
        <w:rPr>
          <w:bCs w:val="0"/>
          <w:lang w:val="en-US" w:eastAsia="zh-CN"/>
        </w:rPr>
        <w:t>E stores satellite ID and frequency mapping information for each PLMN.</w:t>
      </w:r>
    </w:p>
    <w:p w14:paraId="41482AA5" w14:textId="77777777" w:rsidR="00B767DA" w:rsidRDefault="00B767DA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7EF71F2C" w14:textId="10E877CA" w:rsidR="00B25215" w:rsidRDefault="00B25215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  <w:r>
        <w:rPr>
          <w:bCs w:val="0"/>
          <w:lang w:val="en-US" w:eastAsia="zh-CN"/>
        </w:rPr>
        <w:t xml:space="preserve">Proposal </w:t>
      </w:r>
      <w:r w:rsidR="00804F85">
        <w:rPr>
          <w:bCs w:val="0"/>
          <w:lang w:val="en-US" w:eastAsia="zh-CN"/>
        </w:rPr>
        <w:t>11</w:t>
      </w:r>
      <w:r>
        <w:rPr>
          <w:bCs w:val="0"/>
          <w:lang w:val="en-US" w:eastAsia="zh-CN"/>
        </w:rPr>
        <w:t xml:space="preserve">: </w:t>
      </w:r>
      <w:bookmarkStart w:id="23" w:name="OLE_LINK17"/>
      <w:r>
        <w:rPr>
          <w:bCs w:val="0"/>
          <w:lang w:val="en-US" w:eastAsia="zh-CN"/>
        </w:rPr>
        <w:t>Introduce a n</w:t>
      </w:r>
      <w:r w:rsidRPr="00D46718">
        <w:rPr>
          <w:bCs w:val="0"/>
          <w:lang w:val="en-US" w:eastAsia="zh-CN"/>
        </w:rPr>
        <w:t xml:space="preserve">ew connection establishment cause: </w:t>
      </w:r>
      <w:r>
        <w:rPr>
          <w:bCs w:val="0"/>
          <w:lang w:val="en-US" w:eastAsia="zh-CN"/>
        </w:rPr>
        <w:t>“</w:t>
      </w:r>
      <w:r w:rsidRPr="00D46718">
        <w:rPr>
          <w:bCs w:val="0"/>
          <w:lang w:val="en-US" w:eastAsia="zh-CN"/>
        </w:rPr>
        <w:t>retrieve MT data</w:t>
      </w:r>
      <w:r>
        <w:rPr>
          <w:bCs w:val="0"/>
          <w:lang w:val="en-US" w:eastAsia="zh-CN"/>
        </w:rPr>
        <w:t>”, for UE-initiated connection establishment to retrieve MT data</w:t>
      </w:r>
      <w:bookmarkEnd w:id="23"/>
      <w:r>
        <w:rPr>
          <w:bCs w:val="0"/>
          <w:lang w:val="en-US" w:eastAsia="zh-CN"/>
        </w:rPr>
        <w:t>.</w:t>
      </w:r>
    </w:p>
    <w:p w14:paraId="6C72A46F" w14:textId="77777777" w:rsidR="003F5181" w:rsidRPr="00D46718" w:rsidRDefault="003F5181" w:rsidP="00B767DA">
      <w:pPr>
        <w:pStyle w:val="Proposal"/>
        <w:overflowPunct/>
        <w:autoSpaceDE/>
        <w:adjustRightInd/>
        <w:spacing w:after="0" w:line="254" w:lineRule="auto"/>
        <w:rPr>
          <w:bCs w:val="0"/>
          <w:lang w:val="en-US" w:eastAsia="zh-CN"/>
        </w:rPr>
      </w:pPr>
    </w:p>
    <w:p w14:paraId="6DEF3939" w14:textId="551BD318" w:rsidR="008E173C" w:rsidRPr="006E13D1" w:rsidRDefault="008E173C" w:rsidP="00D4005F">
      <w:pPr>
        <w:pStyle w:val="Heading1"/>
        <w:jc w:val="both"/>
      </w:pPr>
      <w:r>
        <w:t>References</w:t>
      </w:r>
    </w:p>
    <w:p w14:paraId="40CC71DE" w14:textId="78EEC1AC" w:rsidR="00486EBE" w:rsidRPr="00BD784B" w:rsidRDefault="0014419E" w:rsidP="00BD784B">
      <w:pPr>
        <w:pStyle w:val="Reference"/>
      </w:pPr>
      <w:bookmarkStart w:id="24" w:name="OLE_LINK23"/>
      <w:bookmarkStart w:id="25" w:name="OLE_LINK18"/>
      <w:bookmarkEnd w:id="22"/>
      <w:r w:rsidRPr="0014419E">
        <w:t>RP-241624</w:t>
      </w:r>
      <w:bookmarkEnd w:id="25"/>
      <w:r w:rsidR="00486EBE" w:rsidRPr="00BD784B">
        <w:t xml:space="preserve">, “Revised WID on Non-Terrestrial Networks (NTN) for Internet of Things (IoT) Phase 3”, </w:t>
      </w:r>
      <w:r w:rsidR="009C37CB" w:rsidRPr="00BD784B">
        <w:t>Rapporteur (</w:t>
      </w:r>
      <w:r w:rsidR="00486EBE" w:rsidRPr="00BD784B">
        <w:t>MediaTek</w:t>
      </w:r>
      <w:r w:rsidR="009C37CB" w:rsidRPr="00BD784B">
        <w:t>)</w:t>
      </w:r>
    </w:p>
    <w:p w14:paraId="69403523" w14:textId="386F6275" w:rsidR="00BD784B" w:rsidRDefault="00BD784B" w:rsidP="00EB35ED">
      <w:pPr>
        <w:pStyle w:val="Reference"/>
      </w:pPr>
      <w:bookmarkStart w:id="26" w:name="_Ref166201742"/>
      <w:bookmarkEnd w:id="24"/>
      <w:r>
        <w:t>TR 23.700-29 v.1.0.0.</w:t>
      </w:r>
      <w:bookmarkEnd w:id="26"/>
      <w:r>
        <w:t xml:space="preserve"> </w:t>
      </w:r>
      <w:bookmarkStart w:id="27" w:name="_Hlk172549394"/>
      <w:r>
        <w:t xml:space="preserve">Study </w:t>
      </w:r>
      <w:bookmarkStart w:id="28" w:name="_Hlk172539941"/>
      <w:r>
        <w:t>on integration of satellite components in the 5G architecture Phase 3</w:t>
      </w:r>
      <w:bookmarkEnd w:id="27"/>
      <w:bookmarkEnd w:id="28"/>
    </w:p>
    <w:p w14:paraId="5488BD59" w14:textId="77777777" w:rsidR="00BD784B" w:rsidRDefault="00BD784B" w:rsidP="00B25215">
      <w:pPr>
        <w:pStyle w:val="Reference"/>
        <w:numPr>
          <w:ilvl w:val="0"/>
          <w:numId w:val="0"/>
        </w:numPr>
        <w:ind w:left="567"/>
      </w:pPr>
    </w:p>
    <w:p w14:paraId="43098379" w14:textId="77777777" w:rsidR="00BD784B" w:rsidRPr="00BD784B" w:rsidRDefault="00BD784B" w:rsidP="00BD784B">
      <w:pPr>
        <w:spacing w:after="60"/>
        <w:rPr>
          <w:rFonts w:ascii="Arial" w:eastAsia="SimSun" w:hAnsi="Arial" w:cs="Arial"/>
          <w:lang w:val="en-US" w:eastAsia="zh-CN"/>
        </w:rPr>
      </w:pPr>
    </w:p>
    <w:sectPr w:rsidR="00BD784B" w:rsidRPr="00BD784B" w:rsidSect="00942258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5F3BF" w14:textId="77777777" w:rsidR="00E062D3" w:rsidRDefault="00E062D3">
      <w:r>
        <w:separator/>
      </w:r>
    </w:p>
  </w:endnote>
  <w:endnote w:type="continuationSeparator" w:id="0">
    <w:p w14:paraId="6B9CB5A3" w14:textId="77777777" w:rsidR="00E062D3" w:rsidRDefault="00E062D3">
      <w:r>
        <w:continuationSeparator/>
      </w:r>
    </w:p>
  </w:endnote>
  <w:endnote w:type="continuationNotice" w:id="1">
    <w:p w14:paraId="3FAB7AC3" w14:textId="77777777" w:rsidR="00E062D3" w:rsidRDefault="00E062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E597" w14:textId="77777777" w:rsidR="00E062D3" w:rsidRDefault="00E062D3">
      <w:r>
        <w:separator/>
      </w:r>
    </w:p>
  </w:footnote>
  <w:footnote w:type="continuationSeparator" w:id="0">
    <w:p w14:paraId="29166EFD" w14:textId="77777777" w:rsidR="00E062D3" w:rsidRDefault="00E062D3">
      <w:r>
        <w:continuationSeparator/>
      </w:r>
    </w:p>
  </w:footnote>
  <w:footnote w:type="continuationNotice" w:id="1">
    <w:p w14:paraId="6476A4EF" w14:textId="77777777" w:rsidR="00E062D3" w:rsidRDefault="00E062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2723"/>
    <w:multiLevelType w:val="hybridMultilevel"/>
    <w:tmpl w:val="4B28C8B0"/>
    <w:lvl w:ilvl="0" w:tplc="85489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EE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42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D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04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26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4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EA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8C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3235"/>
    <w:multiLevelType w:val="hybridMultilevel"/>
    <w:tmpl w:val="914C7BD2"/>
    <w:lvl w:ilvl="0" w:tplc="C854FC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2607F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452B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D70F8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552FC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1C00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AF690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3686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F9E7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0755A"/>
    <w:multiLevelType w:val="hybridMultilevel"/>
    <w:tmpl w:val="B45A614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F85F23"/>
    <w:multiLevelType w:val="hybridMultilevel"/>
    <w:tmpl w:val="2F3443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17"/>
  </w:num>
  <w:num w:numId="2" w16cid:durableId="1927497324">
    <w:abstractNumId w:val="13"/>
  </w:num>
  <w:num w:numId="3" w16cid:durableId="1533493282">
    <w:abstractNumId w:val="7"/>
  </w:num>
  <w:num w:numId="4" w16cid:durableId="598686884">
    <w:abstractNumId w:val="23"/>
  </w:num>
  <w:num w:numId="5" w16cid:durableId="363409581">
    <w:abstractNumId w:val="18"/>
  </w:num>
  <w:num w:numId="6" w16cid:durableId="1830902012">
    <w:abstractNumId w:val="14"/>
  </w:num>
  <w:num w:numId="7" w16cid:durableId="1579093480">
    <w:abstractNumId w:val="6"/>
  </w:num>
  <w:num w:numId="8" w16cid:durableId="15435947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17"/>
  </w:num>
  <w:num w:numId="10" w16cid:durableId="1680230756">
    <w:abstractNumId w:val="17"/>
  </w:num>
  <w:num w:numId="11" w16cid:durableId="1597709860">
    <w:abstractNumId w:val="17"/>
  </w:num>
  <w:num w:numId="12" w16cid:durableId="2089301454">
    <w:abstractNumId w:val="17"/>
  </w:num>
  <w:num w:numId="13" w16cid:durableId="2143695296">
    <w:abstractNumId w:val="1"/>
  </w:num>
  <w:num w:numId="14" w16cid:durableId="1967734765">
    <w:abstractNumId w:val="20"/>
  </w:num>
  <w:num w:numId="15" w16cid:durableId="1677345340">
    <w:abstractNumId w:val="8"/>
  </w:num>
  <w:num w:numId="16" w16cid:durableId="1231388242">
    <w:abstractNumId w:val="16"/>
  </w:num>
  <w:num w:numId="17" w16cid:durableId="1833596593">
    <w:abstractNumId w:val="22"/>
  </w:num>
  <w:num w:numId="18" w16cid:durableId="1185360059">
    <w:abstractNumId w:val="5"/>
  </w:num>
  <w:num w:numId="19" w16cid:durableId="524709119">
    <w:abstractNumId w:val="1"/>
  </w:num>
  <w:num w:numId="20" w16cid:durableId="2127390062">
    <w:abstractNumId w:val="21"/>
  </w:num>
  <w:num w:numId="21" w16cid:durableId="163857901">
    <w:abstractNumId w:val="9"/>
  </w:num>
  <w:num w:numId="22" w16cid:durableId="2061518551">
    <w:abstractNumId w:val="19"/>
  </w:num>
  <w:num w:numId="23" w16cid:durableId="96756010">
    <w:abstractNumId w:val="3"/>
  </w:num>
  <w:num w:numId="24" w16cid:durableId="1188370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17"/>
  </w:num>
  <w:num w:numId="26" w16cid:durableId="1205674465">
    <w:abstractNumId w:val="12"/>
  </w:num>
  <w:num w:numId="27" w16cid:durableId="1438791119">
    <w:abstractNumId w:val="2"/>
  </w:num>
  <w:num w:numId="28" w16cid:durableId="1438719884">
    <w:abstractNumId w:val="0"/>
  </w:num>
  <w:num w:numId="29" w16cid:durableId="313460034">
    <w:abstractNumId w:val="4"/>
  </w:num>
  <w:num w:numId="30" w16cid:durableId="61499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86172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328111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10942367">
    <w:abstractNumId w:val="15"/>
  </w:num>
  <w:num w:numId="34" w16cid:durableId="15778593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53CC"/>
    <w:rsid w:val="00015950"/>
    <w:rsid w:val="000162E9"/>
    <w:rsid w:val="00016557"/>
    <w:rsid w:val="00020D67"/>
    <w:rsid w:val="00022927"/>
    <w:rsid w:val="00023C40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185C"/>
    <w:rsid w:val="00042C77"/>
    <w:rsid w:val="0004357F"/>
    <w:rsid w:val="00044431"/>
    <w:rsid w:val="0004585B"/>
    <w:rsid w:val="00046FAB"/>
    <w:rsid w:val="00051A55"/>
    <w:rsid w:val="00051D35"/>
    <w:rsid w:val="0005588D"/>
    <w:rsid w:val="00055CEC"/>
    <w:rsid w:val="0005647B"/>
    <w:rsid w:val="000576EE"/>
    <w:rsid w:val="00057F22"/>
    <w:rsid w:val="000627CA"/>
    <w:rsid w:val="00065268"/>
    <w:rsid w:val="0007035B"/>
    <w:rsid w:val="00070BD9"/>
    <w:rsid w:val="00071C4F"/>
    <w:rsid w:val="00072646"/>
    <w:rsid w:val="000729A2"/>
    <w:rsid w:val="00073C9C"/>
    <w:rsid w:val="0007792A"/>
    <w:rsid w:val="00080512"/>
    <w:rsid w:val="00080F5C"/>
    <w:rsid w:val="00081240"/>
    <w:rsid w:val="0008166B"/>
    <w:rsid w:val="0008378E"/>
    <w:rsid w:val="00087013"/>
    <w:rsid w:val="000902D4"/>
    <w:rsid w:val="00090418"/>
    <w:rsid w:val="00090468"/>
    <w:rsid w:val="00090CD4"/>
    <w:rsid w:val="000914AC"/>
    <w:rsid w:val="0009221C"/>
    <w:rsid w:val="00094568"/>
    <w:rsid w:val="000947CC"/>
    <w:rsid w:val="00094C6B"/>
    <w:rsid w:val="000A014D"/>
    <w:rsid w:val="000A4C20"/>
    <w:rsid w:val="000A60C3"/>
    <w:rsid w:val="000B0115"/>
    <w:rsid w:val="000B02F8"/>
    <w:rsid w:val="000B0BF3"/>
    <w:rsid w:val="000B0EF0"/>
    <w:rsid w:val="000B1752"/>
    <w:rsid w:val="000B1B13"/>
    <w:rsid w:val="000B1FF2"/>
    <w:rsid w:val="000B40D8"/>
    <w:rsid w:val="000B4877"/>
    <w:rsid w:val="000B6020"/>
    <w:rsid w:val="000B6398"/>
    <w:rsid w:val="000B7BCF"/>
    <w:rsid w:val="000C18FE"/>
    <w:rsid w:val="000C522B"/>
    <w:rsid w:val="000C556A"/>
    <w:rsid w:val="000C756E"/>
    <w:rsid w:val="000D1D35"/>
    <w:rsid w:val="000D3336"/>
    <w:rsid w:val="000D4B95"/>
    <w:rsid w:val="000D58AB"/>
    <w:rsid w:val="000D64F1"/>
    <w:rsid w:val="000D6E3F"/>
    <w:rsid w:val="000D75DC"/>
    <w:rsid w:val="000D7FA6"/>
    <w:rsid w:val="000E0023"/>
    <w:rsid w:val="000E01FF"/>
    <w:rsid w:val="000E0584"/>
    <w:rsid w:val="000E37C4"/>
    <w:rsid w:val="000E3934"/>
    <w:rsid w:val="000E4069"/>
    <w:rsid w:val="000E47D4"/>
    <w:rsid w:val="000E5108"/>
    <w:rsid w:val="000F481F"/>
    <w:rsid w:val="000F526A"/>
    <w:rsid w:val="000F57DC"/>
    <w:rsid w:val="000F6A70"/>
    <w:rsid w:val="000F6CE7"/>
    <w:rsid w:val="000F7A11"/>
    <w:rsid w:val="00100327"/>
    <w:rsid w:val="00100BA1"/>
    <w:rsid w:val="001011C1"/>
    <w:rsid w:val="00101E2A"/>
    <w:rsid w:val="0010368C"/>
    <w:rsid w:val="00103DC3"/>
    <w:rsid w:val="001125F7"/>
    <w:rsid w:val="00112BE7"/>
    <w:rsid w:val="00112F1A"/>
    <w:rsid w:val="00122FEC"/>
    <w:rsid w:val="00123292"/>
    <w:rsid w:val="00123AC6"/>
    <w:rsid w:val="00124DD4"/>
    <w:rsid w:val="00126400"/>
    <w:rsid w:val="001264F3"/>
    <w:rsid w:val="00127CCC"/>
    <w:rsid w:val="00130A42"/>
    <w:rsid w:val="00131BCA"/>
    <w:rsid w:val="001411FD"/>
    <w:rsid w:val="0014230B"/>
    <w:rsid w:val="00143363"/>
    <w:rsid w:val="001436BC"/>
    <w:rsid w:val="00143C5D"/>
    <w:rsid w:val="0014419E"/>
    <w:rsid w:val="001446F4"/>
    <w:rsid w:val="00145075"/>
    <w:rsid w:val="001500B8"/>
    <w:rsid w:val="00152949"/>
    <w:rsid w:val="00153F22"/>
    <w:rsid w:val="00157300"/>
    <w:rsid w:val="001601DC"/>
    <w:rsid w:val="001617E5"/>
    <w:rsid w:val="00163A22"/>
    <w:rsid w:val="00165A0D"/>
    <w:rsid w:val="00166172"/>
    <w:rsid w:val="00166728"/>
    <w:rsid w:val="001679C0"/>
    <w:rsid w:val="0017137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1113"/>
    <w:rsid w:val="001A7CE1"/>
    <w:rsid w:val="001B01CC"/>
    <w:rsid w:val="001B1942"/>
    <w:rsid w:val="001B1E91"/>
    <w:rsid w:val="001B1FA7"/>
    <w:rsid w:val="001B23A8"/>
    <w:rsid w:val="001B3311"/>
    <w:rsid w:val="001B349E"/>
    <w:rsid w:val="001B3AA2"/>
    <w:rsid w:val="001B49C9"/>
    <w:rsid w:val="001B5E2E"/>
    <w:rsid w:val="001C1F10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E68B6"/>
    <w:rsid w:val="001F126A"/>
    <w:rsid w:val="001F168B"/>
    <w:rsid w:val="001F2AB1"/>
    <w:rsid w:val="001F2C0D"/>
    <w:rsid w:val="001F408B"/>
    <w:rsid w:val="001F7831"/>
    <w:rsid w:val="00203A5D"/>
    <w:rsid w:val="00204045"/>
    <w:rsid w:val="00206161"/>
    <w:rsid w:val="0020712B"/>
    <w:rsid w:val="00210CB8"/>
    <w:rsid w:val="0021231D"/>
    <w:rsid w:val="00212942"/>
    <w:rsid w:val="00214804"/>
    <w:rsid w:val="00216876"/>
    <w:rsid w:val="002171B2"/>
    <w:rsid w:val="002207D5"/>
    <w:rsid w:val="00220815"/>
    <w:rsid w:val="002219AC"/>
    <w:rsid w:val="00223FCA"/>
    <w:rsid w:val="00224AAB"/>
    <w:rsid w:val="0022606D"/>
    <w:rsid w:val="002264D3"/>
    <w:rsid w:val="002267C7"/>
    <w:rsid w:val="002277C7"/>
    <w:rsid w:val="00230FE8"/>
    <w:rsid w:val="00231728"/>
    <w:rsid w:val="00234C99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29FD"/>
    <w:rsid w:val="0025613A"/>
    <w:rsid w:val="00260DA7"/>
    <w:rsid w:val="00260EC0"/>
    <w:rsid w:val="002610D8"/>
    <w:rsid w:val="00266AF5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31C7"/>
    <w:rsid w:val="00283AD5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2E54"/>
    <w:rsid w:val="002A3017"/>
    <w:rsid w:val="002A32C4"/>
    <w:rsid w:val="002A3860"/>
    <w:rsid w:val="002A47CF"/>
    <w:rsid w:val="002A5FA5"/>
    <w:rsid w:val="002A7486"/>
    <w:rsid w:val="002A7C84"/>
    <w:rsid w:val="002B0800"/>
    <w:rsid w:val="002B1D88"/>
    <w:rsid w:val="002B3354"/>
    <w:rsid w:val="002B398D"/>
    <w:rsid w:val="002B44B8"/>
    <w:rsid w:val="002B6A93"/>
    <w:rsid w:val="002C20D8"/>
    <w:rsid w:val="002C66A3"/>
    <w:rsid w:val="002C69AA"/>
    <w:rsid w:val="002D093F"/>
    <w:rsid w:val="002D1160"/>
    <w:rsid w:val="002D2AD6"/>
    <w:rsid w:val="002D2C29"/>
    <w:rsid w:val="002D2CA2"/>
    <w:rsid w:val="002D5435"/>
    <w:rsid w:val="002D657A"/>
    <w:rsid w:val="002E2BDC"/>
    <w:rsid w:val="002E6612"/>
    <w:rsid w:val="002E79BB"/>
    <w:rsid w:val="002E7FB9"/>
    <w:rsid w:val="002F0390"/>
    <w:rsid w:val="002F0D22"/>
    <w:rsid w:val="002F12A5"/>
    <w:rsid w:val="00301508"/>
    <w:rsid w:val="0030389D"/>
    <w:rsid w:val="00305DAA"/>
    <w:rsid w:val="00306241"/>
    <w:rsid w:val="003073B9"/>
    <w:rsid w:val="00310D9A"/>
    <w:rsid w:val="00311AAC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0D00"/>
    <w:rsid w:val="00332B64"/>
    <w:rsid w:val="00333345"/>
    <w:rsid w:val="00335A5E"/>
    <w:rsid w:val="00336192"/>
    <w:rsid w:val="0033731A"/>
    <w:rsid w:val="00337C3B"/>
    <w:rsid w:val="00343806"/>
    <w:rsid w:val="00347687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734"/>
    <w:rsid w:val="00360DF8"/>
    <w:rsid w:val="00361523"/>
    <w:rsid w:val="00362987"/>
    <w:rsid w:val="00363968"/>
    <w:rsid w:val="0036459E"/>
    <w:rsid w:val="00364B41"/>
    <w:rsid w:val="003667FF"/>
    <w:rsid w:val="003676CB"/>
    <w:rsid w:val="00370943"/>
    <w:rsid w:val="003715FA"/>
    <w:rsid w:val="00372205"/>
    <w:rsid w:val="003724CA"/>
    <w:rsid w:val="0037294E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4506"/>
    <w:rsid w:val="00395772"/>
    <w:rsid w:val="00396509"/>
    <w:rsid w:val="003972FF"/>
    <w:rsid w:val="003A133F"/>
    <w:rsid w:val="003A229C"/>
    <w:rsid w:val="003A41EF"/>
    <w:rsid w:val="003A527F"/>
    <w:rsid w:val="003A565C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C7ED5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D70C8"/>
    <w:rsid w:val="003E01A2"/>
    <w:rsid w:val="003E0B37"/>
    <w:rsid w:val="003E16BE"/>
    <w:rsid w:val="003E17A4"/>
    <w:rsid w:val="003E4233"/>
    <w:rsid w:val="003E4846"/>
    <w:rsid w:val="003E676B"/>
    <w:rsid w:val="003F0CE7"/>
    <w:rsid w:val="003F0FF9"/>
    <w:rsid w:val="003F11FC"/>
    <w:rsid w:val="003F24B6"/>
    <w:rsid w:val="003F258E"/>
    <w:rsid w:val="003F2920"/>
    <w:rsid w:val="003F3214"/>
    <w:rsid w:val="003F3E02"/>
    <w:rsid w:val="003F4E28"/>
    <w:rsid w:val="003F5181"/>
    <w:rsid w:val="003F754C"/>
    <w:rsid w:val="004006E8"/>
    <w:rsid w:val="004007D5"/>
    <w:rsid w:val="00401855"/>
    <w:rsid w:val="0040228D"/>
    <w:rsid w:val="0040374C"/>
    <w:rsid w:val="0040702D"/>
    <w:rsid w:val="00407DB5"/>
    <w:rsid w:val="00407F71"/>
    <w:rsid w:val="00413BB8"/>
    <w:rsid w:val="00413F2F"/>
    <w:rsid w:val="00414017"/>
    <w:rsid w:val="00416C4F"/>
    <w:rsid w:val="00426682"/>
    <w:rsid w:val="00427D3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69E5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1DEB"/>
    <w:rsid w:val="00463CBD"/>
    <w:rsid w:val="00463D4C"/>
    <w:rsid w:val="00464EEE"/>
    <w:rsid w:val="00465587"/>
    <w:rsid w:val="004657C7"/>
    <w:rsid w:val="0046720C"/>
    <w:rsid w:val="00467F8A"/>
    <w:rsid w:val="0047086C"/>
    <w:rsid w:val="0047342E"/>
    <w:rsid w:val="00477455"/>
    <w:rsid w:val="004779FB"/>
    <w:rsid w:val="00483A20"/>
    <w:rsid w:val="0048442E"/>
    <w:rsid w:val="0048532D"/>
    <w:rsid w:val="00486A7B"/>
    <w:rsid w:val="00486EBE"/>
    <w:rsid w:val="00487060"/>
    <w:rsid w:val="00487EAC"/>
    <w:rsid w:val="004901A6"/>
    <w:rsid w:val="00490653"/>
    <w:rsid w:val="00490C92"/>
    <w:rsid w:val="004937F8"/>
    <w:rsid w:val="00493A0E"/>
    <w:rsid w:val="00495D82"/>
    <w:rsid w:val="004966DD"/>
    <w:rsid w:val="004974A8"/>
    <w:rsid w:val="00497F27"/>
    <w:rsid w:val="004A10EE"/>
    <w:rsid w:val="004A1F7B"/>
    <w:rsid w:val="004A3325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36BD"/>
    <w:rsid w:val="004B545F"/>
    <w:rsid w:val="004B77BE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10"/>
    <w:rsid w:val="004E213A"/>
    <w:rsid w:val="004E2C6C"/>
    <w:rsid w:val="004E3E11"/>
    <w:rsid w:val="004E4E09"/>
    <w:rsid w:val="004E73E8"/>
    <w:rsid w:val="004F10E9"/>
    <w:rsid w:val="004F2E59"/>
    <w:rsid w:val="004F3ADA"/>
    <w:rsid w:val="004F4350"/>
    <w:rsid w:val="004F4529"/>
    <w:rsid w:val="004F4540"/>
    <w:rsid w:val="004F73A7"/>
    <w:rsid w:val="00500D68"/>
    <w:rsid w:val="00501D49"/>
    <w:rsid w:val="00503171"/>
    <w:rsid w:val="00503CB5"/>
    <w:rsid w:val="00506C28"/>
    <w:rsid w:val="005075B6"/>
    <w:rsid w:val="0051041D"/>
    <w:rsid w:val="005126FC"/>
    <w:rsid w:val="00514D16"/>
    <w:rsid w:val="00516A0D"/>
    <w:rsid w:val="005214BC"/>
    <w:rsid w:val="005268DD"/>
    <w:rsid w:val="00527C31"/>
    <w:rsid w:val="00527F2A"/>
    <w:rsid w:val="00531049"/>
    <w:rsid w:val="005330DD"/>
    <w:rsid w:val="00534DA0"/>
    <w:rsid w:val="00535EC5"/>
    <w:rsid w:val="00536A0E"/>
    <w:rsid w:val="00542000"/>
    <w:rsid w:val="005420A6"/>
    <w:rsid w:val="005438BE"/>
    <w:rsid w:val="00543E6C"/>
    <w:rsid w:val="005456F4"/>
    <w:rsid w:val="00547A10"/>
    <w:rsid w:val="005501CD"/>
    <w:rsid w:val="00551763"/>
    <w:rsid w:val="0055422F"/>
    <w:rsid w:val="00555070"/>
    <w:rsid w:val="00557338"/>
    <w:rsid w:val="005625DD"/>
    <w:rsid w:val="005642A1"/>
    <w:rsid w:val="00565087"/>
    <w:rsid w:val="0056573F"/>
    <w:rsid w:val="00566239"/>
    <w:rsid w:val="0056656C"/>
    <w:rsid w:val="00571279"/>
    <w:rsid w:val="00571DF5"/>
    <w:rsid w:val="00572564"/>
    <w:rsid w:val="005739BD"/>
    <w:rsid w:val="00573F36"/>
    <w:rsid w:val="00575070"/>
    <w:rsid w:val="005752D5"/>
    <w:rsid w:val="0057598B"/>
    <w:rsid w:val="00576ABF"/>
    <w:rsid w:val="00576C6D"/>
    <w:rsid w:val="0058077E"/>
    <w:rsid w:val="00580BC1"/>
    <w:rsid w:val="0058261B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53B0"/>
    <w:rsid w:val="005A68D5"/>
    <w:rsid w:val="005A6CA2"/>
    <w:rsid w:val="005B015F"/>
    <w:rsid w:val="005B3921"/>
    <w:rsid w:val="005B41A4"/>
    <w:rsid w:val="005B58B9"/>
    <w:rsid w:val="005B598B"/>
    <w:rsid w:val="005B7DE7"/>
    <w:rsid w:val="005C007C"/>
    <w:rsid w:val="005C0359"/>
    <w:rsid w:val="005C1A18"/>
    <w:rsid w:val="005C1D85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1048"/>
    <w:rsid w:val="005E1FED"/>
    <w:rsid w:val="005E28FB"/>
    <w:rsid w:val="005F0D6D"/>
    <w:rsid w:val="005F1917"/>
    <w:rsid w:val="005F4A60"/>
    <w:rsid w:val="0060107D"/>
    <w:rsid w:val="00601EEB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60D7"/>
    <w:rsid w:val="006170FF"/>
    <w:rsid w:val="00622FDA"/>
    <w:rsid w:val="0062407B"/>
    <w:rsid w:val="00624C07"/>
    <w:rsid w:val="00624F03"/>
    <w:rsid w:val="0062582C"/>
    <w:rsid w:val="00625B0A"/>
    <w:rsid w:val="00631358"/>
    <w:rsid w:val="00632396"/>
    <w:rsid w:val="00635845"/>
    <w:rsid w:val="00635F52"/>
    <w:rsid w:val="00636529"/>
    <w:rsid w:val="00640307"/>
    <w:rsid w:val="00641342"/>
    <w:rsid w:val="00641838"/>
    <w:rsid w:val="006433D1"/>
    <w:rsid w:val="00646D99"/>
    <w:rsid w:val="006504D6"/>
    <w:rsid w:val="0065053D"/>
    <w:rsid w:val="00650E40"/>
    <w:rsid w:val="006510E9"/>
    <w:rsid w:val="00652B9E"/>
    <w:rsid w:val="00653358"/>
    <w:rsid w:val="00653988"/>
    <w:rsid w:val="00653CAC"/>
    <w:rsid w:val="00653E89"/>
    <w:rsid w:val="006541A1"/>
    <w:rsid w:val="00654596"/>
    <w:rsid w:val="00655360"/>
    <w:rsid w:val="00656910"/>
    <w:rsid w:val="00656E05"/>
    <w:rsid w:val="006574C0"/>
    <w:rsid w:val="00657CA6"/>
    <w:rsid w:val="0066096B"/>
    <w:rsid w:val="00662B68"/>
    <w:rsid w:val="006634F4"/>
    <w:rsid w:val="00670303"/>
    <w:rsid w:val="00670C14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90ED2"/>
    <w:rsid w:val="00692A9A"/>
    <w:rsid w:val="0069409B"/>
    <w:rsid w:val="00694F59"/>
    <w:rsid w:val="00696821"/>
    <w:rsid w:val="006A03B0"/>
    <w:rsid w:val="006A1A2B"/>
    <w:rsid w:val="006A416F"/>
    <w:rsid w:val="006A4A4B"/>
    <w:rsid w:val="006B49F7"/>
    <w:rsid w:val="006C0E94"/>
    <w:rsid w:val="006C1889"/>
    <w:rsid w:val="006C1B70"/>
    <w:rsid w:val="006C2167"/>
    <w:rsid w:val="006C27CB"/>
    <w:rsid w:val="006C4FDF"/>
    <w:rsid w:val="006C63C4"/>
    <w:rsid w:val="006C66D8"/>
    <w:rsid w:val="006C7C48"/>
    <w:rsid w:val="006D013C"/>
    <w:rsid w:val="006D067F"/>
    <w:rsid w:val="006D1ACE"/>
    <w:rsid w:val="006D1E24"/>
    <w:rsid w:val="006D35DE"/>
    <w:rsid w:val="006D3AF4"/>
    <w:rsid w:val="006D3CBB"/>
    <w:rsid w:val="006D530C"/>
    <w:rsid w:val="006D554E"/>
    <w:rsid w:val="006E0403"/>
    <w:rsid w:val="006E1057"/>
    <w:rsid w:val="006E13EB"/>
    <w:rsid w:val="006E1417"/>
    <w:rsid w:val="006E19AF"/>
    <w:rsid w:val="006E4AE6"/>
    <w:rsid w:val="006E67FB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4356"/>
    <w:rsid w:val="00725719"/>
    <w:rsid w:val="00725C33"/>
    <w:rsid w:val="00727DB9"/>
    <w:rsid w:val="0073133A"/>
    <w:rsid w:val="00732B74"/>
    <w:rsid w:val="00732FE3"/>
    <w:rsid w:val="007342B5"/>
    <w:rsid w:val="0073449A"/>
    <w:rsid w:val="00734A5B"/>
    <w:rsid w:val="0073620F"/>
    <w:rsid w:val="00737B6B"/>
    <w:rsid w:val="00740C0A"/>
    <w:rsid w:val="00742324"/>
    <w:rsid w:val="00743D97"/>
    <w:rsid w:val="00744E76"/>
    <w:rsid w:val="00745AC8"/>
    <w:rsid w:val="007469FD"/>
    <w:rsid w:val="00747411"/>
    <w:rsid w:val="00751E7C"/>
    <w:rsid w:val="0075287B"/>
    <w:rsid w:val="00753B28"/>
    <w:rsid w:val="00756E85"/>
    <w:rsid w:val="00756F81"/>
    <w:rsid w:val="00757D40"/>
    <w:rsid w:val="00761926"/>
    <w:rsid w:val="00762DB1"/>
    <w:rsid w:val="007635B3"/>
    <w:rsid w:val="00764CB5"/>
    <w:rsid w:val="00765F54"/>
    <w:rsid w:val="0076607C"/>
    <w:rsid w:val="007662B5"/>
    <w:rsid w:val="00774940"/>
    <w:rsid w:val="0077751F"/>
    <w:rsid w:val="007778A0"/>
    <w:rsid w:val="00780F55"/>
    <w:rsid w:val="00781472"/>
    <w:rsid w:val="00781F0F"/>
    <w:rsid w:val="00782664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04C8"/>
    <w:rsid w:val="007A2E55"/>
    <w:rsid w:val="007A3137"/>
    <w:rsid w:val="007A52C1"/>
    <w:rsid w:val="007A7099"/>
    <w:rsid w:val="007B09F5"/>
    <w:rsid w:val="007B18D8"/>
    <w:rsid w:val="007B21A8"/>
    <w:rsid w:val="007B2202"/>
    <w:rsid w:val="007B3C9A"/>
    <w:rsid w:val="007B5098"/>
    <w:rsid w:val="007C03C0"/>
    <w:rsid w:val="007C095F"/>
    <w:rsid w:val="007C17D5"/>
    <w:rsid w:val="007C25AC"/>
    <w:rsid w:val="007C2DD0"/>
    <w:rsid w:val="007C3935"/>
    <w:rsid w:val="007C563E"/>
    <w:rsid w:val="007C6EC7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4F85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7D94"/>
    <w:rsid w:val="00830E1C"/>
    <w:rsid w:val="00830F8A"/>
    <w:rsid w:val="00831E12"/>
    <w:rsid w:val="008325C4"/>
    <w:rsid w:val="00832DF3"/>
    <w:rsid w:val="008350FE"/>
    <w:rsid w:val="00836BBC"/>
    <w:rsid w:val="00840DE0"/>
    <w:rsid w:val="008439D1"/>
    <w:rsid w:val="008442A7"/>
    <w:rsid w:val="00844CDD"/>
    <w:rsid w:val="00847C73"/>
    <w:rsid w:val="00850C3E"/>
    <w:rsid w:val="00851443"/>
    <w:rsid w:val="008515D4"/>
    <w:rsid w:val="00851C22"/>
    <w:rsid w:val="008521DD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38F5"/>
    <w:rsid w:val="00865EDE"/>
    <w:rsid w:val="00866257"/>
    <w:rsid w:val="00866A0C"/>
    <w:rsid w:val="00870598"/>
    <w:rsid w:val="00871A3C"/>
    <w:rsid w:val="008732D6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D75"/>
    <w:rsid w:val="00892166"/>
    <w:rsid w:val="00893F0C"/>
    <w:rsid w:val="00895A0B"/>
    <w:rsid w:val="00896CB6"/>
    <w:rsid w:val="008A1BCF"/>
    <w:rsid w:val="008A546A"/>
    <w:rsid w:val="008A7427"/>
    <w:rsid w:val="008B1067"/>
    <w:rsid w:val="008B5306"/>
    <w:rsid w:val="008B5F92"/>
    <w:rsid w:val="008B639D"/>
    <w:rsid w:val="008B74AF"/>
    <w:rsid w:val="008C0236"/>
    <w:rsid w:val="008C246C"/>
    <w:rsid w:val="008C285A"/>
    <w:rsid w:val="008C2E2A"/>
    <w:rsid w:val="008C3057"/>
    <w:rsid w:val="008C4C9A"/>
    <w:rsid w:val="008C4E29"/>
    <w:rsid w:val="008C50E5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F0792"/>
    <w:rsid w:val="008F19F2"/>
    <w:rsid w:val="008F2AC8"/>
    <w:rsid w:val="008F396F"/>
    <w:rsid w:val="008F3DCD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6177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6071"/>
    <w:rsid w:val="00936346"/>
    <w:rsid w:val="009376AF"/>
    <w:rsid w:val="009376CD"/>
    <w:rsid w:val="00940212"/>
    <w:rsid w:val="00942258"/>
    <w:rsid w:val="009428FC"/>
    <w:rsid w:val="00942EC2"/>
    <w:rsid w:val="0094586A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1B32"/>
    <w:rsid w:val="00962455"/>
    <w:rsid w:val="00962509"/>
    <w:rsid w:val="00964C85"/>
    <w:rsid w:val="00964CC5"/>
    <w:rsid w:val="00965E6D"/>
    <w:rsid w:val="0096619C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3CD2"/>
    <w:rsid w:val="009842C1"/>
    <w:rsid w:val="00985B57"/>
    <w:rsid w:val="00986B60"/>
    <w:rsid w:val="009906BA"/>
    <w:rsid w:val="009909BC"/>
    <w:rsid w:val="009928A9"/>
    <w:rsid w:val="009932BF"/>
    <w:rsid w:val="00993466"/>
    <w:rsid w:val="00995D8C"/>
    <w:rsid w:val="00997F2F"/>
    <w:rsid w:val="00997FAD"/>
    <w:rsid w:val="009A0AF3"/>
    <w:rsid w:val="009A1E29"/>
    <w:rsid w:val="009A2EEE"/>
    <w:rsid w:val="009A4931"/>
    <w:rsid w:val="009B07CD"/>
    <w:rsid w:val="009B13FA"/>
    <w:rsid w:val="009B26F6"/>
    <w:rsid w:val="009B647D"/>
    <w:rsid w:val="009B6D7A"/>
    <w:rsid w:val="009C19E9"/>
    <w:rsid w:val="009C1B67"/>
    <w:rsid w:val="009C37CB"/>
    <w:rsid w:val="009C7F56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12B"/>
    <w:rsid w:val="00A223B3"/>
    <w:rsid w:val="00A22738"/>
    <w:rsid w:val="00A231C7"/>
    <w:rsid w:val="00A248B6"/>
    <w:rsid w:val="00A255A1"/>
    <w:rsid w:val="00A31B24"/>
    <w:rsid w:val="00A33876"/>
    <w:rsid w:val="00A33FE1"/>
    <w:rsid w:val="00A35162"/>
    <w:rsid w:val="00A35217"/>
    <w:rsid w:val="00A409FF"/>
    <w:rsid w:val="00A41829"/>
    <w:rsid w:val="00A430EC"/>
    <w:rsid w:val="00A4371D"/>
    <w:rsid w:val="00A44335"/>
    <w:rsid w:val="00A4645A"/>
    <w:rsid w:val="00A466D4"/>
    <w:rsid w:val="00A47F02"/>
    <w:rsid w:val="00A513CA"/>
    <w:rsid w:val="00A53724"/>
    <w:rsid w:val="00A54B2B"/>
    <w:rsid w:val="00A60179"/>
    <w:rsid w:val="00A60806"/>
    <w:rsid w:val="00A60BA9"/>
    <w:rsid w:val="00A657AD"/>
    <w:rsid w:val="00A7061F"/>
    <w:rsid w:val="00A70C16"/>
    <w:rsid w:val="00A72629"/>
    <w:rsid w:val="00A7298F"/>
    <w:rsid w:val="00A73C27"/>
    <w:rsid w:val="00A745A3"/>
    <w:rsid w:val="00A7470A"/>
    <w:rsid w:val="00A74EDE"/>
    <w:rsid w:val="00A75A4F"/>
    <w:rsid w:val="00A76BC8"/>
    <w:rsid w:val="00A811CF"/>
    <w:rsid w:val="00A82346"/>
    <w:rsid w:val="00A84750"/>
    <w:rsid w:val="00A85727"/>
    <w:rsid w:val="00A90727"/>
    <w:rsid w:val="00A91596"/>
    <w:rsid w:val="00A94BC5"/>
    <w:rsid w:val="00A9671C"/>
    <w:rsid w:val="00AA1553"/>
    <w:rsid w:val="00AA16B0"/>
    <w:rsid w:val="00AA4665"/>
    <w:rsid w:val="00AA4F5A"/>
    <w:rsid w:val="00AA5A02"/>
    <w:rsid w:val="00AA5D87"/>
    <w:rsid w:val="00AA5E71"/>
    <w:rsid w:val="00AA6D24"/>
    <w:rsid w:val="00AA72B3"/>
    <w:rsid w:val="00AA74F4"/>
    <w:rsid w:val="00AA7D3E"/>
    <w:rsid w:val="00AB0AA7"/>
    <w:rsid w:val="00AB20DF"/>
    <w:rsid w:val="00AB27A8"/>
    <w:rsid w:val="00AB2C03"/>
    <w:rsid w:val="00AB3DDD"/>
    <w:rsid w:val="00AB4454"/>
    <w:rsid w:val="00AB4BC0"/>
    <w:rsid w:val="00AB538C"/>
    <w:rsid w:val="00AB6B92"/>
    <w:rsid w:val="00AC507F"/>
    <w:rsid w:val="00AC5458"/>
    <w:rsid w:val="00AC6887"/>
    <w:rsid w:val="00AC698A"/>
    <w:rsid w:val="00AD3082"/>
    <w:rsid w:val="00AD4865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1776"/>
    <w:rsid w:val="00AF317D"/>
    <w:rsid w:val="00AF371E"/>
    <w:rsid w:val="00AF3C91"/>
    <w:rsid w:val="00AF649F"/>
    <w:rsid w:val="00AF7C5F"/>
    <w:rsid w:val="00B0385E"/>
    <w:rsid w:val="00B05380"/>
    <w:rsid w:val="00B05962"/>
    <w:rsid w:val="00B11EAC"/>
    <w:rsid w:val="00B13A48"/>
    <w:rsid w:val="00B14DEE"/>
    <w:rsid w:val="00B15449"/>
    <w:rsid w:val="00B15B76"/>
    <w:rsid w:val="00B16C2F"/>
    <w:rsid w:val="00B176C9"/>
    <w:rsid w:val="00B213AE"/>
    <w:rsid w:val="00B228E9"/>
    <w:rsid w:val="00B25215"/>
    <w:rsid w:val="00B25A62"/>
    <w:rsid w:val="00B2602A"/>
    <w:rsid w:val="00B261CD"/>
    <w:rsid w:val="00B27303"/>
    <w:rsid w:val="00B277F1"/>
    <w:rsid w:val="00B30F22"/>
    <w:rsid w:val="00B31F1F"/>
    <w:rsid w:val="00B36195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148"/>
    <w:rsid w:val="00B606E6"/>
    <w:rsid w:val="00B61630"/>
    <w:rsid w:val="00B63587"/>
    <w:rsid w:val="00B657DE"/>
    <w:rsid w:val="00B65AA8"/>
    <w:rsid w:val="00B66E42"/>
    <w:rsid w:val="00B726D8"/>
    <w:rsid w:val="00B732A1"/>
    <w:rsid w:val="00B73674"/>
    <w:rsid w:val="00B7447A"/>
    <w:rsid w:val="00B7538C"/>
    <w:rsid w:val="00B767DA"/>
    <w:rsid w:val="00B76953"/>
    <w:rsid w:val="00B76D80"/>
    <w:rsid w:val="00B77EB5"/>
    <w:rsid w:val="00B8075F"/>
    <w:rsid w:val="00B833EE"/>
    <w:rsid w:val="00B83588"/>
    <w:rsid w:val="00B83E3C"/>
    <w:rsid w:val="00B8403F"/>
    <w:rsid w:val="00B84B49"/>
    <w:rsid w:val="00B84D5C"/>
    <w:rsid w:val="00B84DB2"/>
    <w:rsid w:val="00B955EF"/>
    <w:rsid w:val="00B9630B"/>
    <w:rsid w:val="00B96EF7"/>
    <w:rsid w:val="00BA1133"/>
    <w:rsid w:val="00BA1188"/>
    <w:rsid w:val="00BA18CB"/>
    <w:rsid w:val="00BA555A"/>
    <w:rsid w:val="00BA55D1"/>
    <w:rsid w:val="00BB0270"/>
    <w:rsid w:val="00BB0FD7"/>
    <w:rsid w:val="00BB12BA"/>
    <w:rsid w:val="00BB47F5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5730"/>
    <w:rsid w:val="00BD5D0A"/>
    <w:rsid w:val="00BD784B"/>
    <w:rsid w:val="00BE034C"/>
    <w:rsid w:val="00BE07D3"/>
    <w:rsid w:val="00BE2716"/>
    <w:rsid w:val="00BE2A19"/>
    <w:rsid w:val="00BE621A"/>
    <w:rsid w:val="00BE627F"/>
    <w:rsid w:val="00BE69B6"/>
    <w:rsid w:val="00BE7D28"/>
    <w:rsid w:val="00BF14F3"/>
    <w:rsid w:val="00BF3CBC"/>
    <w:rsid w:val="00BF4333"/>
    <w:rsid w:val="00BF4969"/>
    <w:rsid w:val="00BF5550"/>
    <w:rsid w:val="00BF76CA"/>
    <w:rsid w:val="00C00351"/>
    <w:rsid w:val="00C00512"/>
    <w:rsid w:val="00C00A07"/>
    <w:rsid w:val="00C0240F"/>
    <w:rsid w:val="00C02DB6"/>
    <w:rsid w:val="00C04A27"/>
    <w:rsid w:val="00C05892"/>
    <w:rsid w:val="00C05FD8"/>
    <w:rsid w:val="00C07249"/>
    <w:rsid w:val="00C0784E"/>
    <w:rsid w:val="00C101B1"/>
    <w:rsid w:val="00C11561"/>
    <w:rsid w:val="00C12B51"/>
    <w:rsid w:val="00C1493D"/>
    <w:rsid w:val="00C1670C"/>
    <w:rsid w:val="00C23637"/>
    <w:rsid w:val="00C23F9D"/>
    <w:rsid w:val="00C243E1"/>
    <w:rsid w:val="00C24650"/>
    <w:rsid w:val="00C25465"/>
    <w:rsid w:val="00C30859"/>
    <w:rsid w:val="00C31B5A"/>
    <w:rsid w:val="00C33079"/>
    <w:rsid w:val="00C34F33"/>
    <w:rsid w:val="00C35005"/>
    <w:rsid w:val="00C36F2F"/>
    <w:rsid w:val="00C37110"/>
    <w:rsid w:val="00C424AD"/>
    <w:rsid w:val="00C44A81"/>
    <w:rsid w:val="00C44D4E"/>
    <w:rsid w:val="00C460F5"/>
    <w:rsid w:val="00C4684C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628"/>
    <w:rsid w:val="00C61A27"/>
    <w:rsid w:val="00C637FD"/>
    <w:rsid w:val="00C6553E"/>
    <w:rsid w:val="00C66523"/>
    <w:rsid w:val="00C66D62"/>
    <w:rsid w:val="00C66D96"/>
    <w:rsid w:val="00C70DC4"/>
    <w:rsid w:val="00C7542F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6F10"/>
    <w:rsid w:val="00C872A0"/>
    <w:rsid w:val="00C9068C"/>
    <w:rsid w:val="00C91F36"/>
    <w:rsid w:val="00C92967"/>
    <w:rsid w:val="00C94794"/>
    <w:rsid w:val="00CA0FF2"/>
    <w:rsid w:val="00CA301A"/>
    <w:rsid w:val="00CA358C"/>
    <w:rsid w:val="00CA390E"/>
    <w:rsid w:val="00CA3D0C"/>
    <w:rsid w:val="00CA654B"/>
    <w:rsid w:val="00CA7F14"/>
    <w:rsid w:val="00CB40C7"/>
    <w:rsid w:val="00CB5044"/>
    <w:rsid w:val="00CB5EBE"/>
    <w:rsid w:val="00CB72B8"/>
    <w:rsid w:val="00CC3C7A"/>
    <w:rsid w:val="00CC4132"/>
    <w:rsid w:val="00CC4645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D6107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049"/>
    <w:rsid w:val="00D011CA"/>
    <w:rsid w:val="00D012D3"/>
    <w:rsid w:val="00D019CF"/>
    <w:rsid w:val="00D020FC"/>
    <w:rsid w:val="00D02D62"/>
    <w:rsid w:val="00D06188"/>
    <w:rsid w:val="00D11732"/>
    <w:rsid w:val="00D12DDB"/>
    <w:rsid w:val="00D175D5"/>
    <w:rsid w:val="00D1769D"/>
    <w:rsid w:val="00D17ACC"/>
    <w:rsid w:val="00D17AF5"/>
    <w:rsid w:val="00D17F91"/>
    <w:rsid w:val="00D213CB"/>
    <w:rsid w:val="00D23040"/>
    <w:rsid w:val="00D2337D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1FA"/>
    <w:rsid w:val="00D3792D"/>
    <w:rsid w:val="00D4005F"/>
    <w:rsid w:val="00D44D37"/>
    <w:rsid w:val="00D46718"/>
    <w:rsid w:val="00D47CAD"/>
    <w:rsid w:val="00D51036"/>
    <w:rsid w:val="00D51534"/>
    <w:rsid w:val="00D5191A"/>
    <w:rsid w:val="00D52DEE"/>
    <w:rsid w:val="00D52FC5"/>
    <w:rsid w:val="00D5443D"/>
    <w:rsid w:val="00D55E47"/>
    <w:rsid w:val="00D56685"/>
    <w:rsid w:val="00D60C67"/>
    <w:rsid w:val="00D60F6F"/>
    <w:rsid w:val="00D62E19"/>
    <w:rsid w:val="00D62E33"/>
    <w:rsid w:val="00D6405F"/>
    <w:rsid w:val="00D64E49"/>
    <w:rsid w:val="00D6517A"/>
    <w:rsid w:val="00D67CD1"/>
    <w:rsid w:val="00D7022F"/>
    <w:rsid w:val="00D70A74"/>
    <w:rsid w:val="00D727AF"/>
    <w:rsid w:val="00D727BD"/>
    <w:rsid w:val="00D72C64"/>
    <w:rsid w:val="00D738D6"/>
    <w:rsid w:val="00D73D9C"/>
    <w:rsid w:val="00D742C1"/>
    <w:rsid w:val="00D746B6"/>
    <w:rsid w:val="00D761CD"/>
    <w:rsid w:val="00D80795"/>
    <w:rsid w:val="00D815BF"/>
    <w:rsid w:val="00D82934"/>
    <w:rsid w:val="00D82E8F"/>
    <w:rsid w:val="00D832F1"/>
    <w:rsid w:val="00D843A6"/>
    <w:rsid w:val="00D854BE"/>
    <w:rsid w:val="00D87009"/>
    <w:rsid w:val="00D87E00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67CA"/>
    <w:rsid w:val="00DA7A03"/>
    <w:rsid w:val="00DB0DB8"/>
    <w:rsid w:val="00DB12B2"/>
    <w:rsid w:val="00DB1810"/>
    <w:rsid w:val="00DB1818"/>
    <w:rsid w:val="00DB1F9F"/>
    <w:rsid w:val="00DB3918"/>
    <w:rsid w:val="00DB5FA7"/>
    <w:rsid w:val="00DB74A8"/>
    <w:rsid w:val="00DB7A33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0CE5"/>
    <w:rsid w:val="00DE1FDA"/>
    <w:rsid w:val="00DE22A8"/>
    <w:rsid w:val="00DE25D2"/>
    <w:rsid w:val="00DE2629"/>
    <w:rsid w:val="00DE3667"/>
    <w:rsid w:val="00DE417E"/>
    <w:rsid w:val="00DE491C"/>
    <w:rsid w:val="00DE4AE9"/>
    <w:rsid w:val="00DE537D"/>
    <w:rsid w:val="00DE57D7"/>
    <w:rsid w:val="00DF0600"/>
    <w:rsid w:val="00DF1831"/>
    <w:rsid w:val="00DF218F"/>
    <w:rsid w:val="00DF4645"/>
    <w:rsid w:val="00DF61E5"/>
    <w:rsid w:val="00DF7834"/>
    <w:rsid w:val="00E00D16"/>
    <w:rsid w:val="00E02228"/>
    <w:rsid w:val="00E0267E"/>
    <w:rsid w:val="00E043CA"/>
    <w:rsid w:val="00E053D4"/>
    <w:rsid w:val="00E062D3"/>
    <w:rsid w:val="00E107C1"/>
    <w:rsid w:val="00E1255A"/>
    <w:rsid w:val="00E12DF0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267D1"/>
    <w:rsid w:val="00E2748A"/>
    <w:rsid w:val="00E30E0C"/>
    <w:rsid w:val="00E30E67"/>
    <w:rsid w:val="00E32245"/>
    <w:rsid w:val="00E350C7"/>
    <w:rsid w:val="00E37E4F"/>
    <w:rsid w:val="00E41B53"/>
    <w:rsid w:val="00E430C9"/>
    <w:rsid w:val="00E45133"/>
    <w:rsid w:val="00E46C08"/>
    <w:rsid w:val="00E471CF"/>
    <w:rsid w:val="00E47979"/>
    <w:rsid w:val="00E50640"/>
    <w:rsid w:val="00E50B4E"/>
    <w:rsid w:val="00E54E49"/>
    <w:rsid w:val="00E609A3"/>
    <w:rsid w:val="00E616BE"/>
    <w:rsid w:val="00E62835"/>
    <w:rsid w:val="00E66ABA"/>
    <w:rsid w:val="00E67116"/>
    <w:rsid w:val="00E7096B"/>
    <w:rsid w:val="00E70A12"/>
    <w:rsid w:val="00E74E5E"/>
    <w:rsid w:val="00E75A23"/>
    <w:rsid w:val="00E76044"/>
    <w:rsid w:val="00E766EC"/>
    <w:rsid w:val="00E76B1A"/>
    <w:rsid w:val="00E773CB"/>
    <w:rsid w:val="00E77645"/>
    <w:rsid w:val="00E81A19"/>
    <w:rsid w:val="00E83075"/>
    <w:rsid w:val="00E83697"/>
    <w:rsid w:val="00E859B6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6CB2"/>
    <w:rsid w:val="00EA715F"/>
    <w:rsid w:val="00EA7791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C230D"/>
    <w:rsid w:val="00EC340C"/>
    <w:rsid w:val="00EC38FB"/>
    <w:rsid w:val="00EC4A25"/>
    <w:rsid w:val="00EC6C86"/>
    <w:rsid w:val="00EC7040"/>
    <w:rsid w:val="00EC7DFE"/>
    <w:rsid w:val="00ED0457"/>
    <w:rsid w:val="00ED112E"/>
    <w:rsid w:val="00ED1BAA"/>
    <w:rsid w:val="00ED40AC"/>
    <w:rsid w:val="00ED4DA4"/>
    <w:rsid w:val="00ED6022"/>
    <w:rsid w:val="00ED740E"/>
    <w:rsid w:val="00EE0229"/>
    <w:rsid w:val="00EE0896"/>
    <w:rsid w:val="00EE0FF5"/>
    <w:rsid w:val="00EE2460"/>
    <w:rsid w:val="00EE4B14"/>
    <w:rsid w:val="00EE5F79"/>
    <w:rsid w:val="00EE671D"/>
    <w:rsid w:val="00EE693E"/>
    <w:rsid w:val="00EE79F6"/>
    <w:rsid w:val="00EF032A"/>
    <w:rsid w:val="00EF0C39"/>
    <w:rsid w:val="00EF0DB9"/>
    <w:rsid w:val="00EF3978"/>
    <w:rsid w:val="00EF612C"/>
    <w:rsid w:val="00EF77B2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5494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21FD"/>
    <w:rsid w:val="00F52DE9"/>
    <w:rsid w:val="00F54A3D"/>
    <w:rsid w:val="00F54CB0"/>
    <w:rsid w:val="00F56628"/>
    <w:rsid w:val="00F571A8"/>
    <w:rsid w:val="00F572A3"/>
    <w:rsid w:val="00F579CD"/>
    <w:rsid w:val="00F6030E"/>
    <w:rsid w:val="00F633B4"/>
    <w:rsid w:val="00F653B8"/>
    <w:rsid w:val="00F661EE"/>
    <w:rsid w:val="00F701EF"/>
    <w:rsid w:val="00F71B89"/>
    <w:rsid w:val="00F7353C"/>
    <w:rsid w:val="00F737E9"/>
    <w:rsid w:val="00F758D2"/>
    <w:rsid w:val="00F76F8F"/>
    <w:rsid w:val="00F77B35"/>
    <w:rsid w:val="00F77CC7"/>
    <w:rsid w:val="00F77EE4"/>
    <w:rsid w:val="00F80BA0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5E4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1909"/>
    <w:rsid w:val="00FC2F18"/>
    <w:rsid w:val="00FC371B"/>
    <w:rsid w:val="00FC4291"/>
    <w:rsid w:val="00FC745F"/>
    <w:rsid w:val="00FC7E40"/>
    <w:rsid w:val="00FD021D"/>
    <w:rsid w:val="00FD0A57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5215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paragraph" w:customStyle="1" w:styleId="Reference">
    <w:name w:val="Reference"/>
    <w:basedOn w:val="BodyText"/>
    <w:rsid w:val="00BD784B"/>
    <w:pPr>
      <w:widowControl w:val="0"/>
      <w:numPr>
        <w:numId w:val="30"/>
      </w:numPr>
      <w:spacing w:line="240" w:lineRule="auto"/>
      <w:jc w:val="both"/>
    </w:pPr>
    <w:rPr>
      <w:kern w:val="2"/>
      <w:sz w:val="21"/>
    </w:rPr>
  </w:style>
  <w:style w:type="character" w:customStyle="1" w:styleId="NOChar">
    <w:name w:val="NO Char"/>
    <w:link w:val="NO"/>
    <w:qFormat/>
    <w:locked/>
    <w:rsid w:val="008C246C"/>
    <w:rPr>
      <w:rFonts w:eastAsia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4864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2024-08-02T10:03:00Z</dcterms:created>
  <dcterms:modified xsi:type="dcterms:W3CDTF">2024-08-08T08:22:00Z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